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63" w:rsidRDefault="00C01463" w:rsidP="00C01463">
      <w:pPr>
        <w:pStyle w:val="a3"/>
        <w:spacing w:line="384" w:lineRule="auto"/>
        <w:ind w:left="180" w:right="32"/>
        <w:jc w:val="distribute"/>
        <w:rPr>
          <w:rFonts w:ascii="新宋体-18030" w:eastAsia="新宋体-18030" w:hAnsi="_x000B__x000C_" w:cs="新宋体-18030" w:hint="eastAsia"/>
          <w:b/>
          <w:bCs/>
          <w:color w:val="FF0000"/>
          <w:w w:val="50"/>
          <w:sz w:val="144"/>
          <w:szCs w:val="18"/>
          <w:u w:val="single"/>
        </w:rPr>
      </w:pPr>
      <w:r>
        <w:rPr>
          <w:rFonts w:ascii="新宋体-18030" w:eastAsia="新宋体-18030" w:hAnsi="_x000B__x000C_" w:cs="新宋体-18030" w:hint="eastAsia"/>
          <w:b/>
          <w:bCs/>
          <w:color w:val="FF0000"/>
          <w:w w:val="50"/>
          <w:sz w:val="144"/>
          <w:szCs w:val="18"/>
          <w:u w:val="single"/>
        </w:rPr>
        <w:t>淮北职业技术学院教务处</w:t>
      </w:r>
    </w:p>
    <w:p w:rsidR="009E1EF3" w:rsidRPr="009E1EF3" w:rsidRDefault="009E1EF3" w:rsidP="009E1EF3">
      <w:pPr>
        <w:pStyle w:val="a3"/>
        <w:spacing w:line="384" w:lineRule="auto"/>
        <w:ind w:left="180" w:right="32"/>
        <w:jc w:val="right"/>
        <w:rPr>
          <w:rFonts w:ascii="仿宋_GB2312" w:eastAsia="仿宋_GB2312" w:hAnsi="黑体" w:cs="黑体" w:hint="eastAsia"/>
          <w:bCs/>
        </w:rPr>
      </w:pPr>
      <w:r w:rsidRPr="009E1EF3">
        <w:rPr>
          <w:rFonts w:ascii="仿宋_GB2312" w:eastAsia="仿宋_GB2312" w:hAnsi="黑体" w:cs="黑体" w:hint="eastAsia"/>
          <w:bCs/>
        </w:rPr>
        <w:t>教 [2019]104号</w:t>
      </w:r>
    </w:p>
    <w:p w:rsidR="009D76FF" w:rsidRPr="00103DAD" w:rsidRDefault="009D76FF" w:rsidP="00860C31">
      <w:pPr>
        <w:jc w:val="center"/>
        <w:rPr>
          <w:rFonts w:ascii="仿宋_GB2312" w:eastAsia="仿宋_GB2312"/>
          <w:b/>
          <w:bCs/>
          <w:sz w:val="28"/>
          <w:szCs w:val="28"/>
        </w:rPr>
      </w:pPr>
      <w:r w:rsidRPr="00103DAD">
        <w:rPr>
          <w:rFonts w:ascii="仿宋_GB2312" w:eastAsia="仿宋_GB2312" w:hint="eastAsia"/>
          <w:b/>
          <w:bCs/>
          <w:sz w:val="28"/>
          <w:szCs w:val="28"/>
        </w:rPr>
        <w:t>关于对我院省、院两级</w:t>
      </w:r>
      <w:r>
        <w:rPr>
          <w:rFonts w:ascii="仿宋_GB2312" w:eastAsia="仿宋_GB2312" w:hint="eastAsia"/>
          <w:b/>
          <w:bCs/>
          <w:sz w:val="28"/>
          <w:szCs w:val="28"/>
        </w:rPr>
        <w:t>科学研究</w:t>
      </w:r>
      <w:r w:rsidRPr="00103DAD">
        <w:rPr>
          <w:rFonts w:ascii="仿宋_GB2312" w:eastAsia="仿宋_GB2312" w:hint="eastAsia"/>
          <w:b/>
          <w:bCs/>
          <w:sz w:val="28"/>
          <w:szCs w:val="28"/>
        </w:rPr>
        <w:t>项目进行</w:t>
      </w:r>
      <w:r>
        <w:rPr>
          <w:rFonts w:ascii="仿宋_GB2312" w:eastAsia="仿宋_GB2312"/>
          <w:b/>
          <w:bCs/>
          <w:sz w:val="28"/>
          <w:szCs w:val="28"/>
        </w:rPr>
        <w:t>2019</w:t>
      </w:r>
      <w:r w:rsidRPr="00103DAD">
        <w:rPr>
          <w:rFonts w:ascii="仿宋_GB2312" w:eastAsia="仿宋_GB2312" w:hint="eastAsia"/>
          <w:b/>
          <w:bCs/>
          <w:sz w:val="28"/>
          <w:szCs w:val="28"/>
        </w:rPr>
        <w:t>年度检查验收的通知</w:t>
      </w:r>
    </w:p>
    <w:p w:rsidR="009D76FF" w:rsidRDefault="009D76FF" w:rsidP="00860C31">
      <w:pPr>
        <w:jc w:val="left"/>
        <w:rPr>
          <w:rFonts w:ascii="仿宋_GB2312" w:eastAsia="仿宋_GB2312"/>
          <w:b/>
          <w:bCs/>
          <w:sz w:val="28"/>
          <w:szCs w:val="28"/>
        </w:rPr>
      </w:pPr>
      <w:r>
        <w:rPr>
          <w:rFonts w:ascii="仿宋_GB2312" w:eastAsia="仿宋_GB2312" w:hint="eastAsia"/>
          <w:b/>
          <w:bCs/>
          <w:sz w:val="28"/>
          <w:szCs w:val="28"/>
        </w:rPr>
        <w:t>各单位：</w:t>
      </w:r>
    </w:p>
    <w:p w:rsidR="009D76FF" w:rsidRDefault="009D76FF" w:rsidP="00684B0B">
      <w:pPr>
        <w:pStyle w:val="a3"/>
        <w:shd w:val="clear" w:color="auto" w:fill="FFFFFF"/>
        <w:spacing w:before="0" w:beforeAutospacing="0" w:after="0" w:afterAutospacing="0" w:line="500" w:lineRule="exact"/>
        <w:ind w:firstLineChars="200" w:firstLine="480"/>
        <w:rPr>
          <w:rFonts w:ascii="仿宋_GB2312" w:eastAsia="仿宋_GB2312" w:hAnsi="Calibri" w:cs="Times New Roman"/>
          <w:bCs/>
        </w:rPr>
      </w:pPr>
      <w:r w:rsidRPr="00860C31">
        <w:rPr>
          <w:rFonts w:ascii="仿宋_GB2312" w:eastAsia="仿宋_GB2312" w:hAnsi="Calibri" w:cs="Times New Roman" w:hint="eastAsia"/>
          <w:bCs/>
        </w:rPr>
        <w:t>根据</w:t>
      </w:r>
      <w:r>
        <w:rPr>
          <w:rFonts w:ascii="仿宋_GB2312" w:eastAsia="仿宋_GB2312" w:hAnsi="Calibri" w:cs="Times New Roman" w:hint="eastAsia"/>
          <w:bCs/>
        </w:rPr>
        <w:t>《</w:t>
      </w:r>
      <w:r>
        <w:rPr>
          <w:rFonts w:ascii="仿宋_GB2312" w:eastAsia="仿宋_GB2312" w:hint="eastAsia"/>
          <w:bCs/>
        </w:rPr>
        <w:t>淮北职业技术学院科学研究项目管理办法》</w:t>
      </w:r>
      <w:r w:rsidRPr="00860C31">
        <w:rPr>
          <w:rFonts w:ascii="仿宋_GB2312" w:eastAsia="仿宋_GB2312" w:hAnsi="Calibri" w:cs="Times New Roman" w:hint="eastAsia"/>
          <w:bCs/>
        </w:rPr>
        <w:t>（</w:t>
      </w:r>
      <w:proofErr w:type="gramStart"/>
      <w:r>
        <w:rPr>
          <w:rFonts w:ascii="仿宋_GB2312" w:eastAsia="仿宋_GB2312" w:hAnsi="Calibri" w:cs="Times New Roman" w:hint="eastAsia"/>
          <w:bCs/>
        </w:rPr>
        <w:t>院行</w:t>
      </w:r>
      <w:r w:rsidRPr="00860C31">
        <w:rPr>
          <w:rFonts w:ascii="仿宋_GB2312" w:eastAsia="仿宋_GB2312" w:hAnsi="Calibri" w:cs="Times New Roman" w:hint="eastAsia"/>
          <w:bCs/>
        </w:rPr>
        <w:t>〔</w:t>
      </w:r>
      <w:r w:rsidRPr="00860C31">
        <w:rPr>
          <w:rFonts w:ascii="仿宋_GB2312" w:eastAsia="仿宋_GB2312" w:hAnsi="Calibri" w:cs="Times New Roman"/>
          <w:bCs/>
        </w:rPr>
        <w:t>201</w:t>
      </w:r>
      <w:r>
        <w:rPr>
          <w:rFonts w:ascii="仿宋_GB2312" w:eastAsia="仿宋_GB2312" w:hAnsi="Calibri" w:cs="Times New Roman"/>
          <w:bCs/>
        </w:rPr>
        <w:t>7</w:t>
      </w:r>
      <w:r w:rsidRPr="00860C31">
        <w:rPr>
          <w:rFonts w:ascii="仿宋_GB2312" w:eastAsia="仿宋_GB2312" w:hAnsi="Calibri" w:cs="Times New Roman" w:hint="eastAsia"/>
          <w:bCs/>
        </w:rPr>
        <w:t>〕</w:t>
      </w:r>
      <w:proofErr w:type="gramEnd"/>
      <w:r>
        <w:rPr>
          <w:rFonts w:ascii="仿宋_GB2312" w:eastAsia="仿宋_GB2312" w:hAnsi="Calibri" w:cs="Times New Roman"/>
          <w:bCs/>
        </w:rPr>
        <w:t>7</w:t>
      </w:r>
      <w:r>
        <w:rPr>
          <w:rFonts w:ascii="仿宋_GB2312" w:eastAsia="仿宋_GB2312" w:hAnsi="Calibri" w:cs="Times New Roman" w:hint="eastAsia"/>
          <w:bCs/>
        </w:rPr>
        <w:t>号）</w:t>
      </w:r>
      <w:r w:rsidRPr="00860C31">
        <w:rPr>
          <w:rFonts w:ascii="仿宋_GB2312" w:eastAsia="仿宋_GB2312" w:hAnsi="Calibri" w:cs="Times New Roman" w:hint="eastAsia"/>
          <w:bCs/>
        </w:rPr>
        <w:t>文件要求，</w:t>
      </w:r>
      <w:r>
        <w:rPr>
          <w:rFonts w:ascii="仿宋_GB2312" w:eastAsia="仿宋_GB2312" w:hAnsi="Calibri" w:cs="Times New Roman" w:hint="eastAsia"/>
          <w:bCs/>
        </w:rPr>
        <w:t>我院将启动</w:t>
      </w:r>
      <w:r>
        <w:rPr>
          <w:rFonts w:ascii="仿宋_GB2312" w:eastAsia="仿宋_GB2312" w:hAnsi="Calibri" w:cs="Times New Roman"/>
          <w:bCs/>
        </w:rPr>
        <w:t>2019</w:t>
      </w:r>
      <w:r>
        <w:rPr>
          <w:rFonts w:ascii="仿宋_GB2312" w:eastAsia="仿宋_GB2312" w:hAnsi="Calibri" w:cs="Times New Roman" w:hint="eastAsia"/>
          <w:bCs/>
        </w:rPr>
        <w:t>年度省级、院级科学研究项目年度检查验收工作，现将有关事项通知如下：</w:t>
      </w:r>
    </w:p>
    <w:p w:rsidR="009D76FF" w:rsidRPr="00203ACE" w:rsidRDefault="009D76FF" w:rsidP="00684B0B">
      <w:pPr>
        <w:shd w:val="clear" w:color="auto" w:fill="FFFFFF"/>
        <w:spacing w:line="500" w:lineRule="exact"/>
        <w:ind w:firstLineChars="200" w:firstLine="480"/>
        <w:rPr>
          <w:rFonts w:ascii="仿宋_GB2312" w:eastAsia="仿宋_GB2312"/>
          <w:bCs/>
          <w:kern w:val="0"/>
          <w:sz w:val="24"/>
          <w:szCs w:val="24"/>
        </w:rPr>
      </w:pPr>
      <w:r w:rsidRPr="00750EC4">
        <w:rPr>
          <w:rFonts w:ascii="仿宋_GB2312" w:eastAsia="仿宋_GB2312"/>
          <w:bCs/>
          <w:kern w:val="0"/>
          <w:sz w:val="24"/>
          <w:szCs w:val="24"/>
        </w:rPr>
        <w:t>1</w:t>
      </w:r>
      <w:r w:rsidRPr="00750EC4">
        <w:rPr>
          <w:rFonts w:ascii="仿宋_GB2312" w:eastAsia="仿宋_GB2312" w:hint="eastAsia"/>
          <w:bCs/>
          <w:kern w:val="0"/>
          <w:sz w:val="24"/>
          <w:szCs w:val="24"/>
        </w:rPr>
        <w:t>、</w:t>
      </w:r>
      <w:r w:rsidRPr="00203ACE">
        <w:rPr>
          <w:rFonts w:ascii="仿宋_GB2312" w:eastAsia="仿宋_GB2312" w:hint="eastAsia"/>
          <w:bCs/>
          <w:kern w:val="0"/>
          <w:sz w:val="24"/>
          <w:szCs w:val="24"/>
        </w:rPr>
        <w:t>检查的项目范围：</w:t>
      </w:r>
      <w:r>
        <w:rPr>
          <w:rFonts w:ascii="仿宋_GB2312" w:eastAsia="仿宋_GB2312"/>
          <w:bCs/>
          <w:kern w:val="0"/>
          <w:sz w:val="24"/>
          <w:szCs w:val="24"/>
        </w:rPr>
        <w:t>2013</w:t>
      </w:r>
      <w:r w:rsidRPr="00203ACE">
        <w:rPr>
          <w:rFonts w:ascii="仿宋_GB2312" w:eastAsia="仿宋_GB2312" w:hint="eastAsia"/>
          <w:bCs/>
          <w:kern w:val="0"/>
          <w:sz w:val="24"/>
          <w:szCs w:val="24"/>
        </w:rPr>
        <w:t>年以来立项且</w:t>
      </w:r>
      <w:r>
        <w:rPr>
          <w:rFonts w:ascii="仿宋_GB2312" w:eastAsia="仿宋_GB2312" w:hint="eastAsia"/>
          <w:bCs/>
          <w:kern w:val="0"/>
          <w:sz w:val="24"/>
          <w:szCs w:val="24"/>
        </w:rPr>
        <w:t>尚未</w:t>
      </w:r>
      <w:r w:rsidRPr="00203ACE">
        <w:rPr>
          <w:rFonts w:ascii="仿宋_GB2312" w:eastAsia="仿宋_GB2312" w:hint="eastAsia"/>
          <w:bCs/>
          <w:kern w:val="0"/>
          <w:sz w:val="24"/>
          <w:szCs w:val="24"/>
        </w:rPr>
        <w:t>结题的省级、院级</w:t>
      </w:r>
      <w:r>
        <w:rPr>
          <w:rFonts w:ascii="仿宋_GB2312" w:eastAsia="仿宋_GB2312" w:hint="eastAsia"/>
          <w:bCs/>
          <w:kern w:val="0"/>
          <w:sz w:val="24"/>
          <w:szCs w:val="24"/>
        </w:rPr>
        <w:t>科学研究项目</w:t>
      </w:r>
      <w:r w:rsidRPr="00203ACE">
        <w:rPr>
          <w:rFonts w:ascii="仿宋_GB2312" w:eastAsia="仿宋_GB2312" w:hint="eastAsia"/>
          <w:bCs/>
          <w:kern w:val="0"/>
          <w:sz w:val="24"/>
          <w:szCs w:val="24"/>
        </w:rPr>
        <w:t>，</w:t>
      </w:r>
      <w:r w:rsidRPr="00203ACE">
        <w:rPr>
          <w:rFonts w:ascii="仿宋_GB2312" w:eastAsia="仿宋_GB2312"/>
          <w:bCs/>
          <w:kern w:val="0"/>
          <w:sz w:val="24"/>
          <w:szCs w:val="24"/>
        </w:rPr>
        <w:t>201</w:t>
      </w:r>
      <w:r>
        <w:rPr>
          <w:rFonts w:ascii="仿宋_GB2312" w:eastAsia="仿宋_GB2312"/>
          <w:bCs/>
          <w:kern w:val="0"/>
          <w:sz w:val="24"/>
          <w:szCs w:val="24"/>
        </w:rPr>
        <w:t>7</w:t>
      </w:r>
      <w:r w:rsidRPr="00203ACE">
        <w:rPr>
          <w:rFonts w:ascii="仿宋_GB2312" w:eastAsia="仿宋_GB2312" w:hint="eastAsia"/>
          <w:bCs/>
          <w:kern w:val="0"/>
          <w:sz w:val="24"/>
          <w:szCs w:val="24"/>
        </w:rPr>
        <w:t>年以前立项的各级各类</w:t>
      </w:r>
      <w:r>
        <w:rPr>
          <w:rFonts w:ascii="仿宋_GB2312" w:eastAsia="仿宋_GB2312" w:hint="eastAsia"/>
          <w:bCs/>
          <w:kern w:val="0"/>
          <w:sz w:val="24"/>
          <w:szCs w:val="24"/>
        </w:rPr>
        <w:t>科研</w:t>
      </w:r>
      <w:r w:rsidRPr="00203ACE">
        <w:rPr>
          <w:rFonts w:ascii="仿宋_GB2312" w:eastAsia="仿宋_GB2312" w:hint="eastAsia"/>
          <w:bCs/>
          <w:kern w:val="0"/>
          <w:sz w:val="24"/>
          <w:szCs w:val="24"/>
        </w:rPr>
        <w:t>项目</w:t>
      </w:r>
      <w:r>
        <w:rPr>
          <w:rFonts w:ascii="仿宋_GB2312" w:eastAsia="仿宋_GB2312" w:hint="eastAsia"/>
          <w:bCs/>
          <w:kern w:val="0"/>
          <w:sz w:val="24"/>
          <w:szCs w:val="24"/>
        </w:rPr>
        <w:t>如无特殊原因</w:t>
      </w:r>
      <w:r w:rsidRPr="00203ACE">
        <w:rPr>
          <w:rFonts w:ascii="仿宋_GB2312" w:eastAsia="仿宋_GB2312" w:hint="eastAsia"/>
          <w:bCs/>
          <w:kern w:val="0"/>
          <w:sz w:val="24"/>
          <w:szCs w:val="24"/>
        </w:rPr>
        <w:t>原则上必须提交结题报告</w:t>
      </w:r>
      <w:r>
        <w:rPr>
          <w:rFonts w:ascii="仿宋_GB2312" w:eastAsia="仿宋_GB2312" w:hint="eastAsia"/>
          <w:bCs/>
          <w:kern w:val="0"/>
          <w:sz w:val="24"/>
          <w:szCs w:val="24"/>
        </w:rPr>
        <w:t>，</w:t>
      </w:r>
      <w:r>
        <w:rPr>
          <w:rFonts w:ascii="仿宋_GB2312" w:eastAsia="仿宋_GB2312"/>
          <w:bCs/>
          <w:kern w:val="0"/>
          <w:sz w:val="24"/>
          <w:szCs w:val="24"/>
        </w:rPr>
        <w:t>2017</w:t>
      </w:r>
      <w:r>
        <w:rPr>
          <w:rFonts w:ascii="仿宋_GB2312" w:eastAsia="仿宋_GB2312" w:hint="eastAsia"/>
          <w:bCs/>
          <w:kern w:val="0"/>
          <w:sz w:val="24"/>
          <w:szCs w:val="24"/>
        </w:rPr>
        <w:t>年以后立项的科研项目视项目研究进展情况提交阶段进展报告或结题报告（</w:t>
      </w:r>
      <w:proofErr w:type="gramStart"/>
      <w:r>
        <w:rPr>
          <w:rFonts w:ascii="仿宋_GB2312" w:eastAsia="仿宋_GB2312" w:hint="eastAsia"/>
          <w:bCs/>
          <w:kern w:val="0"/>
          <w:sz w:val="24"/>
          <w:szCs w:val="24"/>
        </w:rPr>
        <w:t>需满研究</w:t>
      </w:r>
      <w:proofErr w:type="gramEnd"/>
      <w:r>
        <w:rPr>
          <w:rFonts w:ascii="仿宋_GB2312" w:eastAsia="仿宋_GB2312" w:hint="eastAsia"/>
          <w:bCs/>
          <w:kern w:val="0"/>
          <w:sz w:val="24"/>
          <w:szCs w:val="24"/>
        </w:rPr>
        <w:t>周期）。</w:t>
      </w:r>
    </w:p>
    <w:p w:rsidR="009D76FF" w:rsidRDefault="009D76FF" w:rsidP="00684B0B">
      <w:pPr>
        <w:pStyle w:val="a3"/>
        <w:shd w:val="clear" w:color="auto" w:fill="FFFFFF"/>
        <w:wordWrap w:val="0"/>
        <w:spacing w:before="0" w:beforeAutospacing="0" w:after="0" w:afterAutospacing="0" w:line="500" w:lineRule="exact"/>
        <w:ind w:firstLine="482"/>
        <w:rPr>
          <w:rFonts w:ascii="仿宋_GB2312" w:eastAsia="仿宋_GB2312" w:hAnsi="Calibri" w:cs="Times New Roman"/>
          <w:bCs/>
        </w:rPr>
      </w:pPr>
      <w:r>
        <w:rPr>
          <w:rFonts w:ascii="仿宋_GB2312" w:eastAsia="仿宋_GB2312" w:hAnsi="Calibri" w:cs="Times New Roman"/>
          <w:bCs/>
        </w:rPr>
        <w:t>2</w:t>
      </w:r>
      <w:r>
        <w:rPr>
          <w:rFonts w:ascii="仿宋_GB2312" w:eastAsia="仿宋_GB2312" w:hAnsi="Calibri" w:cs="Times New Roman" w:hint="eastAsia"/>
          <w:bCs/>
        </w:rPr>
        <w:t>、有关材料提交要求：各科研项目负责人请于</w:t>
      </w:r>
      <w:smartTag w:uri="urn:schemas-microsoft-com:office:smarttags" w:element="chsdate">
        <w:smartTagPr>
          <w:attr w:name="IsROCDate" w:val="False"/>
          <w:attr w:name="IsLunarDate" w:val="False"/>
          <w:attr w:name="Day" w:val="20"/>
          <w:attr w:name="Month" w:val="12"/>
          <w:attr w:name="Year" w:val="2019"/>
        </w:smartTagPr>
        <w:r>
          <w:rPr>
            <w:rFonts w:ascii="仿宋_GB2312" w:eastAsia="仿宋_GB2312" w:hAnsi="Calibri" w:cs="Times New Roman"/>
            <w:bCs/>
          </w:rPr>
          <w:t>12</w:t>
        </w:r>
        <w:r>
          <w:rPr>
            <w:rFonts w:ascii="仿宋_GB2312" w:eastAsia="仿宋_GB2312" w:hAnsi="Calibri" w:cs="Times New Roman" w:hint="eastAsia"/>
            <w:bCs/>
          </w:rPr>
          <w:t>月</w:t>
        </w:r>
        <w:r>
          <w:rPr>
            <w:rFonts w:ascii="仿宋_GB2312" w:eastAsia="仿宋_GB2312" w:hAnsi="Calibri" w:cs="Times New Roman"/>
            <w:bCs/>
          </w:rPr>
          <w:t>20</w:t>
        </w:r>
        <w:r>
          <w:rPr>
            <w:rFonts w:ascii="仿宋_GB2312" w:eastAsia="仿宋_GB2312" w:hAnsi="Calibri" w:cs="Times New Roman" w:hint="eastAsia"/>
            <w:bCs/>
          </w:rPr>
          <w:t>日</w:t>
        </w:r>
      </w:smartTag>
      <w:r>
        <w:rPr>
          <w:rFonts w:ascii="仿宋_GB2312" w:eastAsia="仿宋_GB2312" w:hAnsi="Calibri" w:cs="Times New Roman" w:hint="eastAsia"/>
          <w:bCs/>
        </w:rPr>
        <w:t>前将项目进展报告或结题报告的纸质版提交至教务处，</w:t>
      </w:r>
      <w:hyperlink r:id="rId8" w:history="1">
        <w:r w:rsidRPr="00CD29CF">
          <w:rPr>
            <w:rStyle w:val="a4"/>
            <w:rFonts w:ascii="仿宋_GB2312" w:eastAsia="仿宋_GB2312" w:hAnsi="Calibri" w:hint="eastAsia"/>
            <w:bCs/>
          </w:rPr>
          <w:t>电子版发送至</w:t>
        </w:r>
        <w:r w:rsidRPr="00CD29CF">
          <w:rPr>
            <w:rStyle w:val="a4"/>
            <w:rFonts w:ascii="仿宋_GB2312" w:eastAsia="仿宋_GB2312" w:hAnsi="Calibri"/>
            <w:bCs/>
          </w:rPr>
          <w:t>hbjwc2012@126.com</w:t>
        </w:r>
      </w:hyperlink>
      <w:r>
        <w:rPr>
          <w:rFonts w:ascii="仿宋_GB2312" w:eastAsia="仿宋_GB2312" w:hAnsi="Calibri" w:cs="Times New Roman" w:hint="eastAsia"/>
          <w:bCs/>
        </w:rPr>
        <w:t>，逾期不予受理。</w:t>
      </w:r>
    </w:p>
    <w:p w:rsidR="009D76FF" w:rsidRDefault="009D76FF" w:rsidP="00C23057">
      <w:pPr>
        <w:pStyle w:val="a3"/>
        <w:shd w:val="clear" w:color="auto" w:fill="FFFFFF"/>
        <w:wordWrap w:val="0"/>
        <w:spacing w:before="0" w:beforeAutospacing="0" w:after="0" w:afterAutospacing="0" w:line="500" w:lineRule="exact"/>
        <w:ind w:firstLine="482"/>
        <w:rPr>
          <w:rStyle w:val="a4"/>
          <w:rFonts w:cs="宋体"/>
        </w:rPr>
      </w:pPr>
      <w:r>
        <w:rPr>
          <w:rFonts w:ascii="仿宋_GB2312" w:eastAsia="仿宋_GB2312" w:hAnsi="Calibri" w:cs="Times New Roman"/>
          <w:bCs/>
        </w:rPr>
        <w:t>3</w:t>
      </w:r>
      <w:r>
        <w:rPr>
          <w:rFonts w:ascii="仿宋_GB2312" w:eastAsia="仿宋_GB2312" w:hAnsi="Calibri" w:cs="Times New Roman" w:hint="eastAsia"/>
          <w:bCs/>
        </w:rPr>
        <w:t>、其它注意事项：各项目的有关材料请各项目负责人严格按照时间节点进行提交，对无故未提交相关检查报告的项目教务处将进行审核清理，并给予撤项处理。</w:t>
      </w:r>
    </w:p>
    <w:p w:rsidR="009D76FF" w:rsidRPr="00C23057" w:rsidRDefault="009D76FF" w:rsidP="00C23057">
      <w:pPr>
        <w:pStyle w:val="a3"/>
        <w:shd w:val="clear" w:color="auto" w:fill="FFFFFF"/>
        <w:wordWrap w:val="0"/>
        <w:spacing w:before="0" w:beforeAutospacing="0" w:after="0" w:afterAutospacing="0" w:line="500" w:lineRule="exact"/>
        <w:ind w:firstLine="482"/>
        <w:rPr>
          <w:rFonts w:ascii="仿宋_GB2312" w:eastAsia="仿宋_GB2312" w:hAnsi="Calibri" w:cs="Times New Roman"/>
          <w:bCs/>
        </w:rPr>
      </w:pPr>
      <w:r w:rsidRPr="00C23057">
        <w:rPr>
          <w:rFonts w:ascii="仿宋_GB2312" w:eastAsia="仿宋_GB2312" w:hAnsi="Calibri" w:cs="Times New Roman" w:hint="eastAsia"/>
          <w:bCs/>
        </w:rPr>
        <w:t>联系电话：</w:t>
      </w:r>
      <w:r w:rsidRPr="00C23057">
        <w:rPr>
          <w:rFonts w:ascii="仿宋_GB2312" w:eastAsia="仿宋_GB2312" w:hAnsi="Calibri" w:cs="Times New Roman"/>
          <w:bCs/>
        </w:rPr>
        <w:t>3116406</w:t>
      </w:r>
      <w:bookmarkStart w:id="0" w:name="_GoBack"/>
      <w:bookmarkEnd w:id="0"/>
    </w:p>
    <w:p w:rsidR="009D76FF" w:rsidRDefault="009D76FF" w:rsidP="00C23057">
      <w:pPr>
        <w:pStyle w:val="a3"/>
        <w:shd w:val="clear" w:color="auto" w:fill="FFFFFF"/>
        <w:wordWrap w:val="0"/>
        <w:spacing w:before="0" w:beforeAutospacing="0" w:after="0" w:afterAutospacing="0" w:line="500" w:lineRule="exact"/>
        <w:ind w:firstLine="482"/>
        <w:rPr>
          <w:rFonts w:ascii="仿宋_GB2312" w:eastAsia="仿宋_GB2312" w:hAnsi="Calibri" w:cs="Times New Roman"/>
          <w:bCs/>
        </w:rPr>
      </w:pPr>
      <w:r w:rsidRPr="00C23057">
        <w:rPr>
          <w:rFonts w:ascii="仿宋_GB2312" w:eastAsia="仿宋_GB2312" w:hAnsi="Calibri" w:cs="Times New Roman" w:hint="eastAsia"/>
          <w:bCs/>
        </w:rPr>
        <w:t>附件：</w:t>
      </w:r>
      <w:r>
        <w:rPr>
          <w:rFonts w:ascii="仿宋_GB2312" w:eastAsia="仿宋_GB2312" w:hAnsi="Calibri" w:cs="Times New Roman" w:hint="eastAsia"/>
          <w:bCs/>
        </w:rPr>
        <w:t>淮北职业技术学院</w:t>
      </w:r>
      <w:r>
        <w:rPr>
          <w:rFonts w:ascii="仿宋_GB2312" w:eastAsia="仿宋_GB2312" w:hAnsi="Calibri" w:cs="Times New Roman"/>
          <w:bCs/>
        </w:rPr>
        <w:t>2019</w:t>
      </w:r>
      <w:r>
        <w:rPr>
          <w:rFonts w:ascii="仿宋_GB2312" w:eastAsia="仿宋_GB2312" w:hAnsi="Calibri" w:cs="Times New Roman" w:hint="eastAsia"/>
          <w:bCs/>
        </w:rPr>
        <w:t>年度科研项目阶段检查相关表格</w:t>
      </w:r>
    </w:p>
    <w:p w:rsidR="009D76FF" w:rsidRPr="002B5DCD" w:rsidRDefault="009E1EF3" w:rsidP="00C23057">
      <w:pPr>
        <w:pStyle w:val="a3"/>
        <w:shd w:val="clear" w:color="auto" w:fill="FFFFFF"/>
        <w:wordWrap w:val="0"/>
        <w:spacing w:before="0" w:beforeAutospacing="0" w:after="0" w:afterAutospacing="0" w:line="500" w:lineRule="exact"/>
        <w:ind w:firstLine="482"/>
        <w:rPr>
          <w:rFonts w:ascii="仿宋_GB2312" w:eastAsia="仿宋_GB2312" w:hAnsi="Calibri" w:cs="Times New Roman"/>
          <w:bCs/>
        </w:rPr>
      </w:pPr>
      <w:r>
        <w:rPr>
          <w:rFonts w:ascii="仿宋_GB2312" w:eastAsia="仿宋_GB2312" w:hAnsi="Calibri" w:cs="Times New Roman"/>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0.15pt;margin-top:20.8pt;width:116.25pt;height:112.5pt;z-index:-1">
            <v:imagedata r:id="rId9" o:title="教务处章"/>
          </v:shape>
        </w:pict>
      </w:r>
    </w:p>
    <w:sectPr w:rsidR="009D76FF" w:rsidRPr="002B5DCD" w:rsidSect="00311C15">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DB" w:rsidRDefault="002D32DB" w:rsidP="00C044EC">
      <w:r>
        <w:separator/>
      </w:r>
    </w:p>
  </w:endnote>
  <w:endnote w:type="continuationSeparator" w:id="0">
    <w:p w:rsidR="002D32DB" w:rsidRDefault="002D32DB" w:rsidP="00C0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新宋体-18030">
    <w:altName w:val="宋体"/>
    <w:panose1 w:val="00000000000000000000"/>
    <w:charset w:val="86"/>
    <w:family w:val="auto"/>
    <w:notTrueType/>
    <w:pitch w:val="default"/>
    <w:sig w:usb0="00000001" w:usb1="080E0000" w:usb2="00000010" w:usb3="00000000" w:csb0="00040000" w:csb1="00000000"/>
  </w:font>
  <w:font w:name="_x000B__x000C_">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DB" w:rsidRDefault="002D32DB" w:rsidP="00C044EC">
      <w:r>
        <w:separator/>
      </w:r>
    </w:p>
  </w:footnote>
  <w:footnote w:type="continuationSeparator" w:id="0">
    <w:p w:rsidR="002D32DB" w:rsidRDefault="002D32DB" w:rsidP="00C0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FF" w:rsidRDefault="009D76FF" w:rsidP="008560C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C744F"/>
    <w:multiLevelType w:val="hybridMultilevel"/>
    <w:tmpl w:val="078E1D18"/>
    <w:lvl w:ilvl="0" w:tplc="99CA5428">
      <w:start w:val="1"/>
      <w:numFmt w:val="decimal"/>
      <w:lvlText w:val="%1、"/>
      <w:lvlJc w:val="left"/>
      <w:pPr>
        <w:ind w:left="1305" w:hanging="825"/>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6E7"/>
    <w:rsid w:val="00076948"/>
    <w:rsid w:val="00103DAD"/>
    <w:rsid w:val="0017249B"/>
    <w:rsid w:val="00203ACE"/>
    <w:rsid w:val="002B5DCD"/>
    <w:rsid w:val="002D32DB"/>
    <w:rsid w:val="00311C15"/>
    <w:rsid w:val="00332092"/>
    <w:rsid w:val="003E76E7"/>
    <w:rsid w:val="00410A29"/>
    <w:rsid w:val="004621AE"/>
    <w:rsid w:val="004E3452"/>
    <w:rsid w:val="00511582"/>
    <w:rsid w:val="00684B0B"/>
    <w:rsid w:val="007436C0"/>
    <w:rsid w:val="00750EC4"/>
    <w:rsid w:val="008560C7"/>
    <w:rsid w:val="00860C31"/>
    <w:rsid w:val="009D76FF"/>
    <w:rsid w:val="009E1EF3"/>
    <w:rsid w:val="00B86485"/>
    <w:rsid w:val="00C01463"/>
    <w:rsid w:val="00C044EC"/>
    <w:rsid w:val="00C23057"/>
    <w:rsid w:val="00C60933"/>
    <w:rsid w:val="00C80242"/>
    <w:rsid w:val="00CC1E72"/>
    <w:rsid w:val="00CD29CF"/>
    <w:rsid w:val="00E56A4A"/>
    <w:rsid w:val="00EB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60C31"/>
    <w:pPr>
      <w:widowControl/>
      <w:spacing w:before="100" w:beforeAutospacing="1" w:after="100" w:afterAutospacing="1"/>
      <w:jc w:val="left"/>
    </w:pPr>
    <w:rPr>
      <w:rFonts w:ascii="宋体" w:hAnsi="宋体" w:cs="宋体"/>
      <w:kern w:val="0"/>
      <w:sz w:val="24"/>
      <w:szCs w:val="24"/>
    </w:rPr>
  </w:style>
  <w:style w:type="character" w:styleId="a4">
    <w:name w:val="Hyperlink"/>
    <w:uiPriority w:val="99"/>
    <w:rsid w:val="00203ACE"/>
    <w:rPr>
      <w:rFonts w:cs="Times New Roman"/>
      <w:color w:val="0000FF"/>
      <w:u w:val="single"/>
    </w:rPr>
  </w:style>
  <w:style w:type="paragraph" w:styleId="a5">
    <w:name w:val="header"/>
    <w:basedOn w:val="a"/>
    <w:link w:val="Char"/>
    <w:uiPriority w:val="99"/>
    <w:rsid w:val="00C044E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C044EC"/>
    <w:rPr>
      <w:rFonts w:cs="Times New Roman"/>
      <w:sz w:val="18"/>
      <w:szCs w:val="18"/>
    </w:rPr>
  </w:style>
  <w:style w:type="paragraph" w:styleId="a6">
    <w:name w:val="footer"/>
    <w:basedOn w:val="a"/>
    <w:link w:val="Char0"/>
    <w:uiPriority w:val="99"/>
    <w:rsid w:val="00C044EC"/>
    <w:pPr>
      <w:tabs>
        <w:tab w:val="center" w:pos="4153"/>
        <w:tab w:val="right" w:pos="8306"/>
      </w:tabs>
      <w:snapToGrid w:val="0"/>
      <w:jc w:val="left"/>
    </w:pPr>
    <w:rPr>
      <w:sz w:val="18"/>
      <w:szCs w:val="18"/>
    </w:rPr>
  </w:style>
  <w:style w:type="character" w:customStyle="1" w:styleId="Char0">
    <w:name w:val="页脚 Char"/>
    <w:link w:val="a6"/>
    <w:uiPriority w:val="99"/>
    <w:locked/>
    <w:rsid w:val="00C044EC"/>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3942">
      <w:marLeft w:val="0"/>
      <w:marRight w:val="0"/>
      <w:marTop w:val="0"/>
      <w:marBottom w:val="0"/>
      <w:divBdr>
        <w:top w:val="none" w:sz="0" w:space="0" w:color="auto"/>
        <w:left w:val="none" w:sz="0" w:space="0" w:color="auto"/>
        <w:bottom w:val="none" w:sz="0" w:space="0" w:color="auto"/>
        <w:right w:val="none" w:sz="0" w:space="0" w:color="auto"/>
      </w:divBdr>
      <w:divsChild>
        <w:div w:id="412043941">
          <w:marLeft w:val="0"/>
          <w:marRight w:val="0"/>
          <w:marTop w:val="100"/>
          <w:marBottom w:val="100"/>
          <w:divBdr>
            <w:top w:val="none" w:sz="0" w:space="0" w:color="auto"/>
            <w:left w:val="none" w:sz="0" w:space="0" w:color="auto"/>
            <w:bottom w:val="none" w:sz="0" w:space="0" w:color="auto"/>
            <w:right w:val="none" w:sz="0" w:space="0" w:color="auto"/>
          </w:divBdr>
          <w:divsChild>
            <w:div w:id="412043945">
              <w:marLeft w:val="750"/>
              <w:marRight w:val="0"/>
              <w:marTop w:val="825"/>
              <w:marBottom w:val="0"/>
              <w:divBdr>
                <w:top w:val="none" w:sz="0" w:space="0" w:color="auto"/>
                <w:left w:val="none" w:sz="0" w:space="0" w:color="auto"/>
                <w:bottom w:val="none" w:sz="0" w:space="0" w:color="auto"/>
                <w:right w:val="none" w:sz="0" w:space="0" w:color="auto"/>
              </w:divBdr>
              <w:divsChild>
                <w:div w:id="412043947">
                  <w:marLeft w:val="7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412043946">
      <w:marLeft w:val="0"/>
      <w:marRight w:val="0"/>
      <w:marTop w:val="0"/>
      <w:marBottom w:val="0"/>
      <w:divBdr>
        <w:top w:val="none" w:sz="0" w:space="0" w:color="auto"/>
        <w:left w:val="none" w:sz="0" w:space="0" w:color="auto"/>
        <w:bottom w:val="none" w:sz="0" w:space="0" w:color="auto"/>
        <w:right w:val="none" w:sz="0" w:space="0" w:color="auto"/>
      </w:divBdr>
      <w:divsChild>
        <w:div w:id="412043948">
          <w:marLeft w:val="0"/>
          <w:marRight w:val="0"/>
          <w:marTop w:val="100"/>
          <w:marBottom w:val="100"/>
          <w:divBdr>
            <w:top w:val="none" w:sz="0" w:space="0" w:color="auto"/>
            <w:left w:val="none" w:sz="0" w:space="0" w:color="auto"/>
            <w:bottom w:val="none" w:sz="0" w:space="0" w:color="auto"/>
            <w:right w:val="none" w:sz="0" w:space="0" w:color="auto"/>
          </w:divBdr>
          <w:divsChild>
            <w:div w:id="412043944">
              <w:marLeft w:val="750"/>
              <w:marRight w:val="0"/>
              <w:marTop w:val="825"/>
              <w:marBottom w:val="0"/>
              <w:divBdr>
                <w:top w:val="none" w:sz="0" w:space="0" w:color="auto"/>
                <w:left w:val="none" w:sz="0" w:space="0" w:color="auto"/>
                <w:bottom w:val="none" w:sz="0" w:space="0" w:color="auto"/>
                <w:right w:val="none" w:sz="0" w:space="0" w:color="auto"/>
              </w:divBdr>
              <w:divsChild>
                <w:div w:id="412043943">
                  <w:marLeft w:val="7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1457;&#36865;&#33267;hbjwc2012@126.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76</Words>
  <Characters>434</Characters>
  <Application>Microsoft Office Word</Application>
  <DocSecurity>0</DocSecurity>
  <Lines>3</Lines>
  <Paragraphs>1</Paragraphs>
  <ScaleCrop>false</ScaleCrop>
  <Company>Sky123.Org</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关于对我院省、院两级科学研究项目进行年度检查验收的通知</dc:title>
  <dc:subject/>
  <dc:creator>User</dc:creator>
  <cp:keywords/>
  <dc:description/>
  <cp:lastModifiedBy>微软用户</cp:lastModifiedBy>
  <cp:revision>5</cp:revision>
  <cp:lastPrinted>2019-12-09T02:30:00Z</cp:lastPrinted>
  <dcterms:created xsi:type="dcterms:W3CDTF">2019-12-08T15:15:00Z</dcterms:created>
  <dcterms:modified xsi:type="dcterms:W3CDTF">2019-12-13T01:15:00Z</dcterms:modified>
</cp:coreProperties>
</file>