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52ABAA">
      <w:pPr>
        <w:rPr>
          <w:rFonts w:ascii="微软雅黑" w:hAnsi="微软雅黑" w:eastAsia="微软雅黑"/>
          <w:color w:val="FF0000"/>
          <w:sz w:val="32"/>
          <w:szCs w:val="32"/>
        </w:rPr>
      </w:pPr>
      <w:r>
        <w:rPr>
          <w:rFonts w:hint="eastAsia" w:ascii="微软雅黑" w:hAnsi="微软雅黑" w:eastAsia="微软雅黑"/>
          <w:color w:val="FF0000"/>
          <w:sz w:val="32"/>
          <w:szCs w:val="32"/>
        </w:rPr>
        <w:t>（支撑材料封面）</w:t>
      </w:r>
    </w:p>
    <w:p w14:paraId="0958936D">
      <w:pPr>
        <w:rPr>
          <w:rFonts w:ascii="微软雅黑" w:hAnsi="微软雅黑" w:eastAsia="微软雅黑"/>
          <w:sz w:val="32"/>
          <w:szCs w:val="32"/>
          <w:u w:val="single"/>
        </w:rPr>
      </w:pPr>
    </w:p>
    <w:p w14:paraId="0C3619E8">
      <w:pPr>
        <w:rPr>
          <w:rFonts w:ascii="微软雅黑" w:hAnsi="微软雅黑" w:eastAsia="微软雅黑"/>
          <w:sz w:val="32"/>
          <w:szCs w:val="32"/>
          <w:u w:val="single"/>
        </w:rPr>
      </w:pPr>
    </w:p>
    <w:p w14:paraId="3A600129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>2025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年省级“双师型”教师认定申报材料</w:t>
      </w:r>
    </w:p>
    <w:p w14:paraId="511CE931">
      <w:pPr>
        <w:rPr>
          <w:rFonts w:ascii="微软雅黑" w:hAnsi="微软雅黑" w:eastAsia="微软雅黑"/>
          <w:sz w:val="32"/>
          <w:szCs w:val="32"/>
        </w:rPr>
      </w:pPr>
    </w:p>
    <w:p w14:paraId="16BF9E92">
      <w:pPr>
        <w:ind w:left="1680" w:leftChars="800"/>
        <w:rPr>
          <w:rFonts w:ascii="微软雅黑" w:hAnsi="微软雅黑" w:eastAsia="微软雅黑"/>
          <w:sz w:val="32"/>
          <w:szCs w:val="32"/>
        </w:rPr>
      </w:pPr>
    </w:p>
    <w:p w14:paraId="39178BD2">
      <w:pPr>
        <w:ind w:left="1680" w:leftChars="800"/>
        <w:rPr>
          <w:rFonts w:ascii="微软雅黑" w:hAnsi="微软雅黑" w:eastAsia="微软雅黑"/>
          <w:sz w:val="32"/>
          <w:szCs w:val="32"/>
        </w:rPr>
      </w:pPr>
    </w:p>
    <w:p w14:paraId="12C3C8D0">
      <w:pPr>
        <w:ind w:left="1680" w:leftChars="800"/>
        <w:rPr>
          <w:rFonts w:hint="eastAsia" w:ascii="黑体" w:hAnsi="黑体" w:eastAsia="黑体" w:cs="黑体"/>
          <w:sz w:val="36"/>
          <w:szCs w:val="36"/>
        </w:rPr>
      </w:pPr>
    </w:p>
    <w:p w14:paraId="7EE8E82E">
      <w:pPr>
        <w:ind w:left="1680" w:leftChars="800"/>
        <w:rPr>
          <w:rFonts w:hint="eastAsia" w:ascii="黑体" w:hAnsi="黑体" w:eastAsia="黑体" w:cs="黑体"/>
          <w:sz w:val="36"/>
          <w:szCs w:val="36"/>
          <w:u w:val="single"/>
        </w:rPr>
      </w:pPr>
      <w:r>
        <w:rPr>
          <w:rFonts w:hint="eastAsia" w:ascii="黑体" w:hAnsi="黑体" w:eastAsia="黑体" w:cs="黑体"/>
          <w:sz w:val="36"/>
          <w:szCs w:val="36"/>
        </w:rPr>
        <w:t>申   请   人：</w:t>
      </w:r>
      <w:r>
        <w:rPr>
          <w:rFonts w:hint="eastAsia" w:ascii="黑体" w:hAnsi="黑体" w:eastAsia="黑体" w:cs="黑体"/>
          <w:sz w:val="36"/>
          <w:szCs w:val="36"/>
          <w:u w:val="single"/>
        </w:rPr>
        <w:t xml:space="preserve">             </w:t>
      </w:r>
    </w:p>
    <w:p w14:paraId="68D485D0">
      <w:pPr>
        <w:ind w:left="1680" w:leftChars="800"/>
        <w:rPr>
          <w:rFonts w:hint="eastAsia" w:ascii="黑体" w:hAnsi="黑体" w:eastAsia="黑体" w:cs="黑体"/>
          <w:sz w:val="36"/>
          <w:szCs w:val="36"/>
        </w:rPr>
      </w:pPr>
    </w:p>
    <w:p w14:paraId="499E42B7">
      <w:pPr>
        <w:ind w:left="1680" w:leftChars="800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申请认定等级：</w:t>
      </w:r>
      <w:r>
        <w:rPr>
          <w:rFonts w:hint="eastAsia" w:ascii="黑体" w:hAnsi="黑体" w:eastAsia="黑体" w:cs="黑体"/>
          <w:sz w:val="36"/>
          <w:szCs w:val="36"/>
          <w:u w:val="single"/>
        </w:rPr>
        <w:t xml:space="preserve">             </w:t>
      </w:r>
    </w:p>
    <w:p w14:paraId="42A0723B">
      <w:pPr>
        <w:ind w:left="1680" w:leftChars="800"/>
        <w:rPr>
          <w:rFonts w:hint="eastAsia" w:ascii="黑体" w:hAnsi="黑体" w:eastAsia="黑体" w:cs="黑体"/>
          <w:sz w:val="36"/>
          <w:szCs w:val="36"/>
        </w:rPr>
      </w:pPr>
    </w:p>
    <w:p w14:paraId="006D9A99">
      <w:pPr>
        <w:ind w:left="1680" w:leftChars="800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 xml:space="preserve">所 在 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系 部</w:t>
      </w:r>
      <w:r>
        <w:rPr>
          <w:rFonts w:hint="eastAsia" w:ascii="黑体" w:hAnsi="黑体" w:eastAsia="黑体" w:cs="黑体"/>
          <w:sz w:val="36"/>
          <w:szCs w:val="36"/>
        </w:rPr>
        <w:t>：</w:t>
      </w:r>
      <w:r>
        <w:rPr>
          <w:rFonts w:hint="eastAsia" w:ascii="黑体" w:hAnsi="黑体" w:eastAsia="黑体" w:cs="黑体"/>
          <w:sz w:val="36"/>
          <w:szCs w:val="36"/>
          <w:u w:val="single"/>
        </w:rPr>
        <w:t xml:space="preserve">              </w:t>
      </w:r>
    </w:p>
    <w:p w14:paraId="204CDE67">
      <w:pPr>
        <w:ind w:left="1680" w:leftChars="800"/>
        <w:rPr>
          <w:rFonts w:hint="eastAsia" w:ascii="黑体" w:hAnsi="黑体" w:eastAsia="黑体" w:cs="黑体"/>
          <w:sz w:val="36"/>
          <w:szCs w:val="36"/>
        </w:rPr>
      </w:pPr>
    </w:p>
    <w:p w14:paraId="275E925C">
      <w:pPr>
        <w:ind w:left="1680" w:leftChars="800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申 请 时 间：</w:t>
      </w:r>
      <w:r>
        <w:rPr>
          <w:rFonts w:hint="eastAsia" w:ascii="黑体" w:hAnsi="黑体" w:eastAsia="黑体" w:cs="黑体"/>
          <w:sz w:val="36"/>
          <w:szCs w:val="36"/>
          <w:u w:val="single"/>
        </w:rPr>
        <w:t xml:space="preserve">              </w:t>
      </w:r>
    </w:p>
    <w:p w14:paraId="473E3ECC">
      <w:pPr>
        <w:ind w:left="1680" w:leftChars="800"/>
        <w:rPr>
          <w:rFonts w:hint="eastAsia" w:ascii="黑体" w:hAnsi="黑体" w:eastAsia="黑体" w:cs="黑体"/>
          <w:sz w:val="36"/>
          <w:szCs w:val="36"/>
          <w:u w:val="single"/>
        </w:rPr>
      </w:pPr>
    </w:p>
    <w:p w14:paraId="55DB70A9">
      <w:pPr>
        <w:ind w:left="1680" w:leftChars="800"/>
        <w:rPr>
          <w:rFonts w:ascii="微软雅黑" w:hAnsi="微软雅黑" w:eastAsia="微软雅黑"/>
          <w:sz w:val="32"/>
          <w:szCs w:val="32"/>
          <w:u w:val="single"/>
        </w:rPr>
      </w:pPr>
    </w:p>
    <w:p w14:paraId="071A3959">
      <w:pPr>
        <w:ind w:left="1680" w:leftChars="800"/>
        <w:rPr>
          <w:rFonts w:ascii="微软雅黑" w:hAnsi="微软雅黑" w:eastAsia="微软雅黑"/>
          <w:sz w:val="32"/>
          <w:szCs w:val="32"/>
          <w:u w:val="single"/>
        </w:rPr>
      </w:pPr>
    </w:p>
    <w:p w14:paraId="6547FE1F">
      <w:pPr>
        <w:ind w:left="1680" w:leftChars="800"/>
        <w:rPr>
          <w:rFonts w:ascii="微软雅黑" w:hAnsi="微软雅黑" w:eastAsia="微软雅黑"/>
          <w:sz w:val="32"/>
          <w:szCs w:val="32"/>
          <w:u w:val="single"/>
        </w:rPr>
      </w:pPr>
    </w:p>
    <w:p w14:paraId="75DF73BE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淮北职业技术学院</w:t>
      </w:r>
    </w:p>
    <w:p w14:paraId="3AB190B1">
      <w:pPr>
        <w:jc w:val="center"/>
        <w:rPr>
          <w:rFonts w:ascii="微软雅黑" w:hAnsi="微软雅黑" w:eastAsia="微软雅黑"/>
          <w:sz w:val="32"/>
          <w:szCs w:val="32"/>
        </w:rPr>
      </w:pPr>
    </w:p>
    <w:p w14:paraId="104DAA40">
      <w:pPr>
        <w:jc w:val="center"/>
        <w:rPr>
          <w:rFonts w:ascii="微软雅黑" w:hAnsi="微软雅黑" w:eastAsia="微软雅黑"/>
          <w:sz w:val="32"/>
          <w:szCs w:val="32"/>
        </w:rPr>
      </w:pPr>
    </w:p>
    <w:p w14:paraId="752D3990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业绩条件支撑材料目录</w:t>
      </w:r>
    </w:p>
    <w:p w14:paraId="55784033">
      <w:pPr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第一条</w:t>
      </w:r>
    </w:p>
    <w:p w14:paraId="218CAF89">
      <w:pPr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  高校教师资格证</w:t>
      </w:r>
    </w:p>
    <w:p w14:paraId="1BA6B72A">
      <w:pPr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第五条  </w:t>
      </w:r>
    </w:p>
    <w:p w14:paraId="563870F8">
      <w:pPr>
        <w:ind w:firstLine="640" w:firstLineChars="2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条款1</w:t>
      </w:r>
    </w:p>
    <w:p w14:paraId="0E269D0B">
      <w:pPr>
        <w:ind w:firstLine="640" w:firstLineChars="2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</w:p>
    <w:p w14:paraId="4C0606DE">
      <w:pPr>
        <w:ind w:firstLine="640" w:firstLineChars="2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条款2</w:t>
      </w:r>
    </w:p>
    <w:p w14:paraId="028CEBC2">
      <w:pPr>
        <w:ind w:firstLine="1280" w:firstLineChars="4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序号1：</w:t>
      </w:r>
    </w:p>
    <w:p w14:paraId="6A4B57BE">
      <w:pPr>
        <w:ind w:firstLine="1280" w:firstLineChars="4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序号2：</w:t>
      </w:r>
    </w:p>
    <w:p w14:paraId="270AA0FA">
      <w:pPr>
        <w:ind w:firstLine="640" w:firstLineChars="2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</w:p>
    <w:p w14:paraId="4406D6CA">
      <w:pPr>
        <w:ind w:firstLine="640" w:firstLineChars="2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条款3</w:t>
      </w:r>
    </w:p>
    <w:p w14:paraId="2FBB9B92">
      <w:pPr>
        <w:ind w:firstLine="1280" w:firstLineChars="4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序号1：</w:t>
      </w:r>
    </w:p>
    <w:p w14:paraId="45826055">
      <w:pPr>
        <w:ind w:firstLine="1280" w:firstLineChars="4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序号2：</w:t>
      </w:r>
    </w:p>
    <w:p w14:paraId="65864BEB">
      <w:pPr>
        <w:ind w:firstLine="1280" w:firstLineChars="4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序号3：</w:t>
      </w:r>
    </w:p>
    <w:p w14:paraId="15C7C60B">
      <w:pPr>
        <w:ind w:firstLine="640" w:firstLineChars="2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</w:p>
    <w:p w14:paraId="0FFB0B2D">
      <w:pPr>
        <w:ind w:firstLine="640" w:firstLineChars="2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条款4</w:t>
      </w:r>
    </w:p>
    <w:p w14:paraId="60EA051E">
      <w:pPr>
        <w:ind w:firstLine="1280" w:firstLineChars="4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序号1：</w:t>
      </w:r>
    </w:p>
    <w:p w14:paraId="078A7379">
      <w:pPr>
        <w:jc w:val="left"/>
        <w:rPr>
          <w:rFonts w:ascii="微软雅黑" w:hAnsi="微软雅黑" w:eastAsia="微软雅黑"/>
          <w:color w:val="FF0000"/>
          <w:sz w:val="32"/>
          <w:szCs w:val="32"/>
        </w:rPr>
      </w:pPr>
      <w:r>
        <w:rPr>
          <w:rFonts w:ascii="微软雅黑" w:hAnsi="微软雅黑" w:eastAsia="微软雅黑"/>
          <w:color w:val="FF0000"/>
          <w:sz w:val="32"/>
          <w:szCs w:val="32"/>
        </w:rPr>
        <w:t>（目录是参考样式，对应条款无需多选，按条件申报即可，序号填写文件上符合条款的</w:t>
      </w:r>
      <w:r>
        <w:rPr>
          <w:rFonts w:hint="eastAsia" w:ascii="微软雅黑" w:hAnsi="微软雅黑" w:eastAsia="微软雅黑"/>
          <w:color w:val="FF0000"/>
          <w:sz w:val="32"/>
          <w:szCs w:val="32"/>
          <w:lang w:val="en-US" w:eastAsia="zh-CN"/>
        </w:rPr>
        <w:t>实际</w:t>
      </w:r>
      <w:bookmarkStart w:id="0" w:name="_GoBack"/>
      <w:bookmarkEnd w:id="0"/>
      <w:r>
        <w:rPr>
          <w:rFonts w:ascii="微软雅黑" w:hAnsi="微软雅黑" w:eastAsia="微软雅黑"/>
          <w:color w:val="FF0000"/>
          <w:sz w:val="32"/>
          <w:szCs w:val="32"/>
        </w:rPr>
        <w:t>序号，对应支撑材料按目录顺序</w:t>
      </w:r>
      <w:r>
        <w:rPr>
          <w:rFonts w:hint="eastAsia" w:ascii="微软雅黑" w:hAnsi="微软雅黑" w:eastAsia="微软雅黑"/>
          <w:color w:val="FF0000"/>
          <w:sz w:val="32"/>
          <w:szCs w:val="32"/>
          <w:lang w:val="en-US" w:eastAsia="zh-CN"/>
        </w:rPr>
        <w:t>先用燕尾夹夹好</w:t>
      </w:r>
      <w:r>
        <w:rPr>
          <w:rFonts w:ascii="微软雅黑" w:hAnsi="微软雅黑" w:eastAsia="微软雅黑"/>
          <w:color w:val="FF0000"/>
          <w:sz w:val="32"/>
          <w:szCs w:val="32"/>
        </w:rPr>
        <w:t>）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79F2231-F456-406D-8C43-F0A1EA6D082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3074E2E0-DE2B-4127-B4C1-A92B206A7C5B}"/>
  </w:font>
  <w:font w:name="方正全福体">
    <w:panose1 w:val="020005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867D9BE3-71DD-4ABD-8945-4E01B7C24CFB}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0333F895-47A2-441F-9337-1F0710503F8A}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汉仪旗黑-55简">
    <w:panose1 w:val="00020600040101010101"/>
    <w:charset w:val="80"/>
    <w:family w:val="auto"/>
    <w:pitch w:val="default"/>
    <w:sig w:usb0="A00002BF" w:usb1="18CF7CFA" w:usb2="00000016" w:usb3="00000000" w:csb0="40020001" w:csb1="C0D6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5AFAAA">
    <w:pPr>
      <w:pStyle w:val="4"/>
      <w:jc w:val="right"/>
      <w:rPr>
        <w:rFonts w:ascii="微软雅黑" w:hAnsi="微软雅黑" w:eastAsia="微软雅黑"/>
        <w:sz w:val="21"/>
        <w:szCs w:val="21"/>
      </w:rPr>
    </w:pPr>
    <w:r>
      <w:rPr>
        <w:rFonts w:hint="eastAsia" w:ascii="微软雅黑" w:hAnsi="微软雅黑" w:eastAsia="微软雅黑"/>
        <w:sz w:val="21"/>
        <w:szCs w:val="21"/>
        <w:lang w:val="en-US" w:eastAsia="zh-CN"/>
      </w:rPr>
      <w:t>淮北</w:t>
    </w:r>
    <w:r>
      <w:rPr>
        <w:rFonts w:hint="eastAsia" w:ascii="微软雅黑" w:hAnsi="微软雅黑" w:eastAsia="微软雅黑"/>
        <w:sz w:val="21"/>
        <w:szCs w:val="21"/>
      </w:rPr>
      <w:t>职业技术学院</w:t>
    </w:r>
    <w:r>
      <w:rPr>
        <w:rFonts w:ascii="微软雅黑" w:hAnsi="微软雅黑" w:eastAsia="微软雅黑"/>
        <w:sz w:val="21"/>
        <w:szCs w:val="21"/>
      </w:rPr>
      <w:t>省级“双师型”教师认定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4A6E"/>
    <w:rsid w:val="00105883"/>
    <w:rsid w:val="00125F28"/>
    <w:rsid w:val="001D3478"/>
    <w:rsid w:val="002B2A74"/>
    <w:rsid w:val="002F6576"/>
    <w:rsid w:val="003725C4"/>
    <w:rsid w:val="003976CA"/>
    <w:rsid w:val="005733DC"/>
    <w:rsid w:val="00642BA6"/>
    <w:rsid w:val="007239BC"/>
    <w:rsid w:val="00794A6E"/>
    <w:rsid w:val="007A6B7D"/>
    <w:rsid w:val="0093200F"/>
    <w:rsid w:val="00985D7D"/>
    <w:rsid w:val="00C65E9F"/>
    <w:rsid w:val="00D758E6"/>
    <w:rsid w:val="00EB07AD"/>
    <w:rsid w:val="00EB2D65"/>
    <w:rsid w:val="00FA14C3"/>
    <w:rsid w:val="00FC54D7"/>
    <w:rsid w:val="6D220CFE"/>
    <w:rsid w:val="734F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DE063-C371-4B2D-A17B-8F94AFD9A5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181</Words>
  <Characters>183</Characters>
  <Lines>12</Lines>
  <Paragraphs>12</Paragraphs>
  <TotalTime>44</TotalTime>
  <ScaleCrop>false</ScaleCrop>
  <LinksUpToDate>false</LinksUpToDate>
  <CharactersWithSpaces>263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2023-07-13T06:43:00Z</dcterms:created>
  <dc:creator>dzlong</dc:creator>
  <cp:lastModifiedBy>hb</cp:lastModifiedBy>
  <dcterms:modified xsi:type="dcterms:W3CDTF">2025-03-26T01:55:10Z</dcterms:modified>
  <dc:title>安庆职业技术学院省级双师型教师申报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eyJoZGlkIjoiMjE4N2FjNjk5MDhiNzA2ZGJiMjhhYWYzNjAwOTFiOWUiLCJ1c2VySWQiOiIxNDk4OTA1MDY2In0=</vt:lpwstr>
  </property>
  <property fmtid="{D5CDD505-2E9C-101B-9397-08002B2CF9AE}" pid="3" name="KSOProductBuildVer">
    <vt:lpwstr>2052-12.1.0.20305</vt:lpwstr>
  </property>
  <property fmtid="{D5CDD505-2E9C-101B-9397-08002B2CF9AE}" pid="4" name="ICV">
    <vt:lpwstr>B27FA8C17815401B86821D7D5F89EA66_12</vt:lpwstr>
  </property>
</Properties>
</file>