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7B84E8">
      <w:pPr>
        <w:rPr>
          <w:rFonts w:hint="eastAsia" w:ascii="仿宋_GB2312" w:eastAsia="仿宋_GB2312"/>
          <w:sz w:val="30"/>
          <w:szCs w:val="30"/>
        </w:rPr>
      </w:pPr>
      <w:r>
        <w:rPr>
          <w:rFonts w:hint="eastAsia" w:ascii="仿宋_GB2312" w:eastAsia="仿宋_GB2312"/>
          <w:sz w:val="30"/>
          <w:szCs w:val="30"/>
        </w:rPr>
        <w:t>附件1</w:t>
      </w:r>
    </w:p>
    <w:p w14:paraId="0D3BF6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方正小标宋简体" w:hAnsi="方正小标宋简体" w:eastAsia="方正小标宋简体" w:cs="方正小标宋简体"/>
          <w:b w:val="0"/>
          <w:bCs w:val="0"/>
          <w:kern w:val="2"/>
          <w:sz w:val="36"/>
          <w:szCs w:val="36"/>
          <w:lang w:val="en-US" w:eastAsia="zh-CN" w:bidi="ar-SA"/>
        </w:rPr>
      </w:pPr>
      <w:r>
        <w:rPr>
          <w:rFonts w:hint="eastAsia" w:ascii="方正小标宋简体" w:hAnsi="方正小标宋简体" w:eastAsia="方正小标宋简体" w:cs="方正小标宋简体"/>
          <w:b w:val="0"/>
          <w:bCs w:val="0"/>
          <w:kern w:val="2"/>
          <w:sz w:val="36"/>
          <w:szCs w:val="36"/>
          <w:lang w:val="en-US" w:eastAsia="zh-CN" w:bidi="ar-SA"/>
        </w:rPr>
        <w:t>牢牢把握教育的政治属性、人民属性、战略属性</w:t>
      </w:r>
    </w:p>
    <w:p w14:paraId="7F2D44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方正小标宋简体" w:hAnsi="方正小标宋简体" w:eastAsia="方正小标宋简体" w:cs="方正小标宋简体"/>
          <w:b w:val="0"/>
          <w:bCs w:val="0"/>
          <w:kern w:val="2"/>
          <w:sz w:val="44"/>
          <w:szCs w:val="44"/>
          <w:lang w:val="en-US" w:eastAsia="zh-CN" w:bidi="ar-SA"/>
        </w:rPr>
      </w:pPr>
      <w:r>
        <w:rPr>
          <w:rFonts w:hint="eastAsia" w:ascii="方正小标宋简体" w:hAnsi="方正小标宋简体" w:eastAsia="方正小标宋简体" w:cs="方正小标宋简体"/>
          <w:b w:val="0"/>
          <w:bCs w:val="0"/>
          <w:kern w:val="2"/>
          <w:sz w:val="36"/>
          <w:szCs w:val="36"/>
          <w:lang w:val="en-US" w:eastAsia="zh-CN" w:bidi="ar-SA"/>
        </w:rPr>
        <w:t>加快建设教育强国</w:t>
      </w:r>
    </w:p>
    <w:p w14:paraId="3E0A2496">
      <w:pPr>
        <w:jc w:val="center"/>
        <w:rPr>
          <w:rFonts w:hint="default" w:ascii="仿宋_GB2312" w:eastAsia="仿宋_GB2312"/>
          <w:sz w:val="32"/>
          <w:szCs w:val="32"/>
          <w:lang w:val="en-US" w:eastAsia="zh-CN"/>
        </w:rPr>
      </w:pPr>
      <w:r>
        <w:rPr>
          <w:rFonts w:hint="eastAsia" w:ascii="仿宋_GB2312" w:eastAsia="仿宋_GB2312"/>
          <w:sz w:val="32"/>
          <w:szCs w:val="32"/>
          <w:lang w:eastAsia="zh-CN"/>
        </w:rPr>
        <w:t>（</w:t>
      </w:r>
      <w:r>
        <w:rPr>
          <w:rFonts w:hint="eastAsia" w:ascii="仿宋_GB2312" w:eastAsia="仿宋_GB2312"/>
          <w:sz w:val="32"/>
          <w:szCs w:val="32"/>
          <w:lang w:val="en-US" w:eastAsia="zh-CN"/>
        </w:rPr>
        <w:t>转自人民日报）</w:t>
      </w:r>
    </w:p>
    <w:p w14:paraId="127551AA">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firstLineChars="20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教育是强国建设、民族复兴之基。今年全国两会期间，习近平总书记在看望参加全国政协十四届三次会议的民盟、民进、教育界委员时，强调强化教育对科技和人才的支撑作用，深刻阐述了新时代新征程教育的先导性、基础性支撑作用；强调建设教育强国、科技强国、人才强国，“必须坚持正确办学方向”，“是全党全社会的共同责任”。党的十八大以来，以习近平同志为核心的党中央坚持把教育作为国之大计、党之大计，确立到2035年建成教育强国的奋斗目标。2024年9月9日至10日，全国教育大会在北京召开，对新时代新征程加快建设教育强国作出动员部署，习近平总书记在大会上的重要讲话凸显了教育的政治属性、人民属性、战略属性（以下简称“三大属性”），强调我们要建成的教育强国，是中国特色社会主义教育强国，应当具有强大的思政引领力、人才竞争力、科技支撑力、民生保障力、社会协同力、国际影响力（以下简称“六大特质”），科学回答了“为什么要建设教育强国，建设什么样的教育强国，怎样建设教育强国”这个时代命题，为建设教育强国指明了前进方向、提供了根本遵循。</w:t>
      </w:r>
    </w:p>
    <w:p w14:paraId="381FD23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教育兴则国家兴，教育强则国家强。中共中央、国务院印发《教育强国建设规划纲要（2024—2035年）》（以下简称《纲要》），强调要全面把握中国特色社会主义教育“三大属性”，聚焦教育强国“六大特质”，全面构建固本铸魂的思想政治教育体系、公平优质的基础教育体系、自强卓越的高等教育体系、产教融合的职业教育体系、泛在可及的终身教育体系、创新牵引的科技支撑体系、素质精良的教师队伍体系和开放互鉴的国际合作体系（以下简称“八大体系”），对加快建设教育强国作出全面系统部署。</w:t>
      </w:r>
    </w:p>
    <w:p w14:paraId="69BBA24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在面向2035年建成教育强国的宏伟蓝图中，“三大属性”是根基。这一教育性质理论，在党的十八大以来习近平总书记关于教育的重要论述中一以贯之，与马克思主义教育思想一脉相承，植根于当代中国教育改革和发展实践的丰厚土壤。教育的政治属性，突出强调了教育的方向性要求；教育的人民属性，突出强调了教育的价值追求；教育的战略属性，突出强调了教育的功能发挥。这三大属性中，政治属性是首要，人民属性是根本，战略属性是关键。它们虽各有侧重，但不是相互割裂的，而是相互联系、彼此支撑、内在统一的，需要辩证地、全面地、系统地认识和理解，并在实践中统筹把握好。</w:t>
      </w:r>
    </w:p>
    <w:p w14:paraId="05F4E3B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楷体" w:hAnsi="楷体" w:eastAsia="楷体" w:cs="楷体"/>
          <w:b/>
          <w:bCs/>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w:t>
      </w:r>
      <w:r>
        <w:rPr>
          <w:rFonts w:hint="eastAsia" w:ascii="楷体" w:hAnsi="楷体" w:eastAsia="楷体" w:cs="楷体"/>
          <w:b/>
          <w:bCs/>
          <w:i w:val="0"/>
          <w:iCs w:val="0"/>
          <w:caps w:val="0"/>
          <w:color w:val="4B4B4B"/>
          <w:spacing w:val="0"/>
          <w:kern w:val="0"/>
          <w:sz w:val="32"/>
          <w:szCs w:val="32"/>
          <w:shd w:val="clear" w:fill="FFFFFF"/>
          <w:lang w:val="en-US" w:eastAsia="zh-CN" w:bidi="ar-SA"/>
        </w:rPr>
        <w:t>牢牢把握教育的政治属性，落实立德树人根本任务</w:t>
      </w:r>
    </w:p>
    <w:p w14:paraId="6BE2384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建国君民，教学为先。”教育具有上层建筑的特征，与政治有着内在的必然联系。早在延安时期，毛泽东同志就为抗日军政大学、陕北公学提出“坚定不移的政治方向”的办学要求。在1978年全国教育工作会议上，邓小平同志指出：“学校应该永远把坚定正确的政治方向放在第一位。”党的十八大以来，习近平总书记高度重视教育的政治属性，强调：“从历史和现实的角度看，任何国家、任何社会，其维护政治统治、维系社会稳定的基本途径无一不是通过教育。”</w:t>
      </w:r>
    </w:p>
    <w:p w14:paraId="115EF5E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培养什么人、怎样培养人、为谁培养人，是教育的根本问题，是教育政治属性的突出体现，是建设教育强国的核心课题。我国是中国共产党领导的社会主义国家，这就决定了我们的教育必须把培养社会主义建设者和接班人作为根本任务，培养一代又一代拥护中国共产党领导和我国社会主义制度、立志为中国特色社会主义奋斗终身的有用人才。正像习近平总书记所指出的：“没有哪一项事业像教育这样影响甚至决定着接班人问题，影响甚至决定着国家长治久安，影响甚至决定着民族复兴和国家崛起。从这个意义上说，教育是国之大计、党之大计。”</w:t>
      </w:r>
    </w:p>
    <w:p w14:paraId="42238A6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政治属性体现我国教育的根本方向。在习近平总书记关于教育的重要论述中，坚持党对教育事业的全面领导、坚持把立德树人作为根本任务、坚持社会主义办学方向、坚持扎根中国大地办教育等集中体现着教育的政治属性。它们又相互联系，最终体现在党的教育方针和培养目标上。我们建设教育强国的目的，就是培养一代又一代德智体美劳全面发展的社会主义建设者和接班人，培养一代又一代在社会主义现代化建设中可堪大用、能担重任的栋梁之才，确保党的事业和社会主义现代化强国建设后继有人。牢牢把握教育的政治属性，就要更加突出从国家利益的大政治上看教育，全面贯彻党的教育方针，落实立德树人根本任务，坚持为党育人、为国育才，坚定不移培养德智体美劳全面发展的社会主义建设者和接班人。从实践看，尤其是要用习近平新时代中国特色社会主义思想铸魂育人，全面实施新时代立德树人工程。</w:t>
      </w:r>
    </w:p>
    <w:p w14:paraId="5408BA1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加强和改进新时代学校思想政治教育。全面构建固本铸魂的思想政治教育体系，加快构建以习近平新时代中国特色社会主义思想为核心内容的课程教材体系，推进党的创新理论最新成果进教材，推进大中小学思政课一体化改革创新。打造一批“大思政课”品牌，打造培根铸魂、启智增慧的高质量教材，在上好思政课这一落实立德树人根本任务关键课程的同时，实现思政课程与课程思政有机结合、德育学科和学科德育协同育人。拓展实践育人和网络育人空间和阵地，提升社会协同力，探索课上课下协同、校内校外一体、线上线下融合的育人机制，实现全员育人、全过程育人、全方位育人。将新时代伟大变革成功案例及其蕴含的道理学理哲理融入学校思想政治教育，让学生用脚步丈量祖国大地、用眼睛发现中国精神、用耳朵倾听人民呼声、用内心感应时代脉搏，从而深刻领悟“两个确立”的决定性意义，坚决做到“两个维护”，确保广大学生始终忠于党、忠于国家、忠于人民、忠于社会主义，坚定马克思主义信仰、中国特色社会主义信念、中华民族伟大复兴信心，坚定不移听党话、跟党走，切实提升思政引领力。</w:t>
      </w:r>
    </w:p>
    <w:p w14:paraId="2FF9AC2A">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促进学生德智体美劳全面发展、健康成长。坚持五育并举、五育融合，健全德智体美劳全面培养的教育体系。实施学生体质强健计划、推进学校美育浸润行动、实施劳动习惯养成计划，加快补齐体育、美育、劳动教育短板。培养学生社会责任感和创新精神，让学生肩上有责、眼中有光、心中有爱、脚下有力，提升学生动手实践能力、解决复杂问题能力和社会适应能力，推进素质教育深入实施。</w:t>
      </w:r>
    </w:p>
    <w:p w14:paraId="19D6700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实施教育家精神铸魂强师行动。把加强教师队伍建设作为建设教育强国最重要的基础工作来抓，健全中国特色教师教育体系，忠诚党的教育事业，推动教育家精神融入教师培养培训全过程，贯穿课堂教学、科学研究、社会实践各环节，建设高素质专业化教师队伍，培养有理想信念、有道德情操、有扎实学识、有仁爱之心的“四有”好老师，做学生锤炼品格的引路人、学习知识的引路人、创新思维的引路人、奉献祖国的引路人。</w:t>
      </w:r>
    </w:p>
    <w:p w14:paraId="39FBF9A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楷体" w:hAnsi="楷体" w:eastAsia="楷体" w:cs="楷体"/>
          <w:b/>
          <w:bCs/>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w:t>
      </w:r>
      <w:r>
        <w:rPr>
          <w:rFonts w:hint="eastAsia" w:ascii="楷体" w:hAnsi="楷体" w:eastAsia="楷体" w:cs="楷体"/>
          <w:b/>
          <w:bCs/>
          <w:i w:val="0"/>
          <w:iCs w:val="0"/>
          <w:caps w:val="0"/>
          <w:color w:val="4B4B4B"/>
          <w:spacing w:val="0"/>
          <w:kern w:val="0"/>
          <w:sz w:val="32"/>
          <w:szCs w:val="32"/>
          <w:shd w:val="clear" w:fill="FFFFFF"/>
          <w:lang w:val="en-US" w:eastAsia="zh-CN" w:bidi="ar-SA"/>
        </w:rPr>
        <w:t>牢牢把握教育的人民属性，坚持以人民为中心发展教育</w:t>
      </w:r>
    </w:p>
    <w:p w14:paraId="07A7867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全心全意为人民服务，是我们党的根本宗旨。坚持以人民为中心发展教育，彰显了我们党人民至上的价值追求。我们把教育事业称为“党和人民的教育事业”，把广大教师称为“人民教师”，把教师中的杰出代表称为“人民教育家”，就是教育人民属性的生动体现。</w:t>
      </w:r>
    </w:p>
    <w:p w14:paraId="0861E4AD">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1950年，毛泽东同志在《人民教育》创刊号上题词：“恢复和发展人民教育是当前重要任务之一”。进入新时代，习近平总书记指出：“让老百姓过上好日子是我们一切工作的出发点和落脚点。”“我们的人民热爱生活，期盼有更好的教育……期盼孩子们能成长得更好、工作得更好、生活得更好。人民对美好生活的向往，就是我们的奋斗目标。”2012年11月15日，党的十八届一中全会后习近平总书记与中外记者见面时讲的这番话，一口气谈到“两个期盼”“十个更”，排在第一位的都是教育。这体现着习近平总书记真挚深厚的为民情怀，也为我们更加深刻认识教育的人民属性提供根本遵循。</w:t>
      </w:r>
    </w:p>
    <w:p w14:paraId="7E92220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人民属性体现我国教育的价值追求。在习近平总书记关于教育的重要论述中，坚持以人民为中心发展教育是我们党执政为民在教育中的具体体现和生动实践，也是马克思主义唯物史观、群众史观在教育领域的具体体现，体现了目的、标准与主体的统一，体现了本体论、价值论与方法论的统一，即坚持人民主体地位，教育发展为了人民，教育发展依靠人民，教育发展成果由人民共享；即坚持党的群众路线，一切为了群众，一切依靠群众，从群众中来，到群众中去，把党的正确主张变为群众的自觉行动，努力办好人民满意的教育。牢牢把握教育的人民属性，就要更加突出从经济社会发展的大民生上抓教育，坚持以人民为中心、人民至上，坚定不移促进教育改革发展成果更多更公平惠及最广大人民群众。从实践看，尤其是要紧紧抓住教育这一人民群众最关心最直接最现实的利益问题，推进教育公平，把提高质量作为紧迫任务，从“有学上”进而到“上好学”，着力提升老百姓的教育获得感，切实提升民生保障力。</w:t>
      </w:r>
    </w:p>
    <w:p w14:paraId="0D40CE0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提高教育公共服务质量和水平。健全与人口变化相适应的基础教育资源统筹调配机制，建立基础教育各学段学龄人口变化监测预警制度，优化中小学和幼儿园布局。建立“市县结合”的基础教育管理体制，因地制宜打通使用各学段教育资源，加强跨学段动态调整和余缺调配。夯实基础教育基点，深入实施基础教育扩优提质工程，加强义务教育学校标准化建设，落实和完善普惠性民办幼儿园扶持政策，深入实施县域普通高中振兴计划，加强特殊群体教育、帮扶和关爱，逐步缩小区域、城乡、校际、群体教育差距，促进学前教育优质普惠、义务教育优质均衡、普通高中优质特色、特殊教育优质融合发展，形成公平优质的基础教育体系，提升教育公共服务普惠性、可及性和便捷性。探索逐步扩大免费教育范围，探索设立一批以科学教育为特色的普通高中，办好综合高中。持续做好国家乡村振兴重点帮扶县教育人才“组团式”帮扶工作。</w:t>
      </w:r>
    </w:p>
    <w:p w14:paraId="003D40D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为每个孩子提供适合的教育。世界上没有两片完全相同的树叶，在着力构建德智体美劳全面培养教育体系的同时，要努力形成以学习者为中心、支撑个性化和创造性学习的人才培养新体制新机制新模式。基础教育既要夯实学生的知识基础，也要激发学生崇尚科学、探索未知的兴趣，培养其探索性、创新性思维品质。要在全社会树立科学的人才观、成才观、教育观，加快扭转教育功利化倾向，统筹推进“双减”和教育教学质量提升，形成健康的教育环境和生态。要以教育评价改革为牵引，让指挥棒指向素质教育，并统筹推进育人方式、办学模式、管理体制、保障机制改革，形成人才成长的“立交桥”。</w:t>
      </w:r>
    </w:p>
    <w:p w14:paraId="320DFF9A">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建设学习型社会。构建以资历框架为基础、以学分银行为平台、以学习成果认证为重点的终身学习制度，形成泛在可及的终身教育体系，提升终身学习公共服务水平。加强教育资源共享和公共服务平台建设，建设学习型城市、学习型社区，建好国家数字大学、国家老年大学，建设人人皆学、处处能学、时时可学的学习型社会。</w:t>
      </w:r>
    </w:p>
    <w:p w14:paraId="207651B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楷体" w:hAnsi="楷体" w:eastAsia="楷体" w:cs="楷体"/>
          <w:b/>
          <w:bCs/>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w:t>
      </w:r>
      <w:r>
        <w:rPr>
          <w:rFonts w:hint="eastAsia" w:ascii="楷体" w:hAnsi="楷体" w:eastAsia="楷体" w:cs="楷体"/>
          <w:b/>
          <w:bCs/>
          <w:i w:val="0"/>
          <w:iCs w:val="0"/>
          <w:caps w:val="0"/>
          <w:color w:val="4B4B4B"/>
          <w:spacing w:val="0"/>
          <w:kern w:val="0"/>
          <w:sz w:val="32"/>
          <w:szCs w:val="32"/>
          <w:shd w:val="clear" w:fill="FFFFFF"/>
          <w:lang w:val="en-US" w:eastAsia="zh-CN" w:bidi="ar-SA"/>
        </w:rPr>
        <w:t>牢牢把握教育的战略属性，支撑引领中国式现代化</w:t>
      </w:r>
    </w:p>
    <w:p w14:paraId="5B726062">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教育是民族振兴、社会进步的重要基石，是对中华民族伟大复兴具有决定性意义的事业。从世界强国兴起更替历史看，16世纪以来，全球先后形成意大利、英国、法国、德国和美国5个科学和人才中心，教育与之具有内在一致性，越来越成为国家强盛的“密码”和最为宝贵的财富。</w:t>
      </w:r>
    </w:p>
    <w:p w14:paraId="7D592CE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我们党历来高度重视教育的战略属性和战略地位。在1985年全国教育工作会议上，邓小平同志就指出：“忽视教育的领导者，是缺乏远见的、不成熟的领导者，就领导不了现代化建设。各级领导要像抓好经济工作那样抓好教育工作。”1995年，我国首次提出实施科教兴国战略；2002年，首次提出实施人才强国战略；2012年，党的十八大报告首次提出实施创新驱动发展战略；2022年，党的二十大报告首次将教育科技人才三位一体统筹安排部署；2023年，习近平总书记在主持二十届中共中央政治局第五次集体学习时强调，“建设教育强国，是全面建成社会主义现代化强国的战略先导，是实现高水平科技自立自强的重要支撑，是促进全体人民共同富裕的有效途径，是以中国式现代化全面推进中华民族伟大复兴的基础工程”；2024年，党的二十届三中全会进一步强调“统筹推进教育科技人才体制机制一体改革”。</w:t>
      </w:r>
    </w:p>
    <w:p w14:paraId="4B95BFE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战略属性体现我国教育的基础地位。在习近平总书记关于教育的重要论述中，坚持优先发展教育事业、坚持把服务中华民族伟大复兴作为教育的重要使命等，集中体现着教育的战略属性。牢牢把握教育的战略属性，就要更加突出从教育科技人才一体推进的大战略上办教育，坚持战略引领、支撑发展，坚定不移服务社会主义现代化强国建设。从实践看，尤其是要跳出教育看教育、立足全局看教育、着眼长远看教育，坚持教育优先发展，将建设教育强国作为全面推进强国建设、民族复兴伟业的先导任务、坚实基础和战略支撑，从战略全局谋划和发展教育，提升我国教育的人才竞争力、科技支撑力和国际影响力。</w:t>
      </w:r>
    </w:p>
    <w:p w14:paraId="74C55DB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打造战略引领力量。实施高等教育综合改革试点，按照研究型、应用型、技能型等基本办学定位，区分综合性、特色化基本方向，分类推进高校改革发展，引导高校在不同领域不同赛道发挥优势、办出特色，全面构建自强卓越的高等教育体系。加快建设中国特色、世界一流的大学和优势学科，聚焦优势学科适度扩大“双一流”建设范围，建立科技发展、国家战略需求牵引的学科设置调整机制和人才培养模式。深化博士研究生教育改革，打造具有全球影响力的博士研究生教育。</w:t>
      </w:r>
    </w:p>
    <w:p w14:paraId="55E7567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培育壮大国家战略科技力量。发挥高校教育科技人才结合点的独特优势，深化教育科技人才体制机制一体改革。强化高水平研究型大学国家基础研究主力军和重大科技突破策源地作用，提高基础研究组织化程度。实施基础学科和交叉学科突破计划，全面构建创新牵引的科技支撑体系，在提升基础研究和原始创新能力上下功夫，持续产出重大原创性、颠覆性科技成果，在关键核心技术攻关上作贡献，有力支撑高质量发展和高水平安全。以大任务引领学科发展新方向、人才培养新模式，建立科技创新与人才培养相互支撑、带动学科高质量发展的有效机制。</w:t>
      </w:r>
    </w:p>
    <w:p w14:paraId="73B5E3F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培养各级各类人才。面向中小学生实施科学素养培育“沃土计划”，面向具有创新潜质的高中学生实施“脱颖计划”。完善人才培养与经济社会发展需要适配机制，提高人才自主培养质效。致力于塑造强大的人才自主培养能力，培养壮大国家战略人才力量。坚持职普融通、产教融合、科教融汇，创新人才培养新模式，培养造就更多大师、战略科学家、一流科技领军人才和创新团队、青年科技人才、卓越工程师、大国工匠、高技能人才。优化人才成长政策环境，形成人人皆可成才、人人尽展其才的良好生态。</w:t>
      </w:r>
    </w:p>
    <w:p w14:paraId="71C05411">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建设重要教育中心。深入推进教育对外开放，统筹“引进来”和“走出去”，全面构建开放互鉴的国际合作体系，建设具有全球影响力的重要教育中心。加强“留学中国”品牌和能力建设，提升全球人才培养和集聚能力，扩大国际学术交流和教育科研合作，积极参与全球教育治理，为全球教育事业发展贡献中国智慧、中国方案、中国力量。扩大中外青少年教育人文交流，促进民心相通、文明互鉴，服务推动构建人类命运共同体。</w:t>
      </w:r>
    </w:p>
    <w:p w14:paraId="7ED342D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新征程上，我们要坚持以习近平新时代中国特色社会主义思想为指导，全面贯彻习近平总书记关于教育的重要论述，坚持党对教育工作的全面领导，牢牢坚持“三大属性”，胸怀“国之大者”，扎实实施《纲要》，以钉钉子精神抓好落实，以百年树人的战略眼光、百舸争流的奋斗姿态，将“三大属性”的根本要求体现到提升“六大特质”、全面构建“八大体系”的过程中，转化为加快推进教育高质量发展、加快建设教育强国的生动实践。</w:t>
      </w:r>
    </w:p>
    <w:p w14:paraId="78DCEA0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p>
    <w:p w14:paraId="7954E68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pPr>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人民日报</w:t>
      </w:r>
      <w:bookmarkStart w:id="0" w:name="_GoBack"/>
      <w:bookmarkEnd w:id="0"/>
      <w:r>
        <w:rPr>
          <w:rFonts w:hint="eastAsia" w:ascii="仿宋_GB2312" w:hAnsi="仿宋_GB2312" w:eastAsia="仿宋_GB2312" w:cs="仿宋_GB2312"/>
          <w:b w:val="0"/>
          <w:bCs w:val="0"/>
          <w:i w:val="0"/>
          <w:iCs w:val="0"/>
          <w:caps w:val="0"/>
          <w:color w:val="4B4B4B"/>
          <w:spacing w:val="0"/>
          <w:kern w:val="0"/>
          <w:sz w:val="32"/>
          <w:szCs w:val="32"/>
          <w:shd w:val="clear" w:fill="FFFFFF"/>
          <w:lang w:val="en-US" w:eastAsia="zh-CN" w:bidi="ar-SA"/>
        </w:rPr>
        <w:t xml:space="preserve"> 》（ 2025年03月21日 09 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52003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qFormat/>
    <w:uiPriority w:val="99"/>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2025-04-10T01:36:43Z</dcterms:created>
  <dc:creator>Administrator</dc:creator>
  <cp:lastModifiedBy>hb</cp:lastModifiedBy>
  <dcterms:modified xsi:type="dcterms:W3CDTF">2025-04-10T01:37:26Z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eyJoZGlkIjoiMjE4N2FjNjk5MDhiNzA2ZGJiMjhhYWYzNjAwOTFiOWUiLCJ1c2VySWQiOiIxNDk4OTA1MDY2In0=</vt:lpwstr>
  </property>
  <property fmtid="{D5CDD505-2E9C-101B-9397-08002B2CF9AE}" pid="4" name="ICV">
    <vt:lpwstr>DA87DCF3C73D45E1826C49FEB8A7F81E_12</vt:lpwstr>
  </property>
</Properties>
</file>