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2ABAA">
      <w:pPr>
        <w:rPr>
          <w:rFonts w:ascii="微软雅黑" w:hAnsi="微软雅黑" w:eastAsia="微软雅黑"/>
          <w:color w:val="FF0000"/>
          <w:sz w:val="32"/>
          <w:szCs w:val="32"/>
        </w:rPr>
      </w:pPr>
      <w:r>
        <w:rPr>
          <w:rFonts w:hint="eastAsia" w:ascii="微软雅黑" w:hAnsi="微软雅黑" w:eastAsia="微软雅黑"/>
          <w:color w:val="FF0000"/>
          <w:sz w:val="32"/>
          <w:szCs w:val="32"/>
        </w:rPr>
        <w:t>（支撑材料封面）</w:t>
      </w:r>
    </w:p>
    <w:p w14:paraId="0958936D">
      <w:pPr>
        <w:rPr>
          <w:rFonts w:ascii="微软雅黑" w:hAnsi="微软雅黑" w:eastAsia="微软雅黑"/>
          <w:sz w:val="32"/>
          <w:szCs w:val="32"/>
          <w:u w:val="single"/>
        </w:rPr>
      </w:pPr>
    </w:p>
    <w:p w14:paraId="0C3619E8">
      <w:pPr>
        <w:rPr>
          <w:rFonts w:ascii="微软雅黑" w:hAnsi="微软雅黑" w:eastAsia="微软雅黑"/>
          <w:sz w:val="32"/>
          <w:szCs w:val="32"/>
          <w:u w:val="single"/>
        </w:rPr>
      </w:pPr>
    </w:p>
    <w:p w14:paraId="3A60012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2026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年省级“双师型”教师认定申报材料</w:t>
      </w:r>
    </w:p>
    <w:p w14:paraId="511CE931">
      <w:pPr>
        <w:rPr>
          <w:rFonts w:ascii="微软雅黑" w:hAnsi="微软雅黑" w:eastAsia="微软雅黑"/>
          <w:sz w:val="32"/>
          <w:szCs w:val="32"/>
        </w:rPr>
      </w:pPr>
    </w:p>
    <w:p w14:paraId="16BF9E92">
      <w:pPr>
        <w:ind w:left="1680" w:leftChars="800"/>
        <w:rPr>
          <w:rFonts w:ascii="微软雅黑" w:hAnsi="微软雅黑" w:eastAsia="微软雅黑"/>
          <w:sz w:val="32"/>
          <w:szCs w:val="32"/>
        </w:rPr>
      </w:pPr>
    </w:p>
    <w:p w14:paraId="39178BD2">
      <w:pPr>
        <w:ind w:left="1680" w:leftChars="800"/>
        <w:rPr>
          <w:rFonts w:ascii="微软雅黑" w:hAnsi="微软雅黑" w:eastAsia="微软雅黑"/>
          <w:sz w:val="32"/>
          <w:szCs w:val="32"/>
        </w:rPr>
      </w:pPr>
    </w:p>
    <w:p w14:paraId="12C3C8D0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7EE8E82E">
      <w:pPr>
        <w:ind w:left="1680" w:leftChars="800"/>
        <w:rPr>
          <w:rFonts w:hint="eastAsia" w:ascii="黑体" w:hAnsi="黑体" w:eastAsia="黑体" w:cs="黑体"/>
          <w:sz w:val="36"/>
          <w:szCs w:val="36"/>
          <w:u w:val="single"/>
        </w:rPr>
      </w:pPr>
      <w:r>
        <w:rPr>
          <w:rFonts w:hint="eastAsia" w:ascii="黑体" w:hAnsi="黑体" w:eastAsia="黑体" w:cs="黑体"/>
          <w:sz w:val="36"/>
          <w:szCs w:val="36"/>
        </w:rPr>
        <w:t>申   请   人：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</w:t>
      </w:r>
    </w:p>
    <w:p w14:paraId="68D485D0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499E42B7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申请认定等级：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</w:t>
      </w:r>
    </w:p>
    <w:p w14:paraId="42A0723B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006D9A99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所 在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系 部</w:t>
      </w:r>
      <w:r>
        <w:rPr>
          <w:rFonts w:hint="eastAsia" w:ascii="黑体" w:hAnsi="黑体" w:eastAsia="黑体" w:cs="黑体"/>
          <w:sz w:val="36"/>
          <w:szCs w:val="36"/>
        </w:rPr>
        <w:t>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</w:t>
      </w:r>
    </w:p>
    <w:p w14:paraId="204CDE67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275E925C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申 请 时 间：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</w:t>
      </w:r>
    </w:p>
    <w:p w14:paraId="473E3ECC">
      <w:pPr>
        <w:ind w:left="1680" w:leftChars="800"/>
        <w:rPr>
          <w:rFonts w:hint="eastAsia" w:ascii="黑体" w:hAnsi="黑体" w:eastAsia="黑体" w:cs="黑体"/>
          <w:sz w:val="36"/>
          <w:szCs w:val="36"/>
          <w:u w:val="single"/>
        </w:rPr>
      </w:pPr>
    </w:p>
    <w:p w14:paraId="55DB70A9">
      <w:pPr>
        <w:ind w:left="1680" w:leftChars="800"/>
        <w:rPr>
          <w:rFonts w:ascii="微软雅黑" w:hAnsi="微软雅黑" w:eastAsia="微软雅黑"/>
          <w:sz w:val="32"/>
          <w:szCs w:val="32"/>
          <w:u w:val="single"/>
        </w:rPr>
      </w:pPr>
    </w:p>
    <w:p w14:paraId="071A3959">
      <w:pPr>
        <w:ind w:left="1680" w:leftChars="800"/>
        <w:rPr>
          <w:rFonts w:ascii="微软雅黑" w:hAnsi="微软雅黑" w:eastAsia="微软雅黑"/>
          <w:sz w:val="32"/>
          <w:szCs w:val="32"/>
          <w:u w:val="single"/>
        </w:rPr>
      </w:pPr>
    </w:p>
    <w:p w14:paraId="6547FE1F">
      <w:pPr>
        <w:ind w:left="1680" w:leftChars="800"/>
        <w:rPr>
          <w:rFonts w:ascii="微软雅黑" w:hAnsi="微软雅黑" w:eastAsia="微软雅黑"/>
          <w:sz w:val="32"/>
          <w:szCs w:val="32"/>
          <w:u w:val="single"/>
        </w:rPr>
      </w:pPr>
    </w:p>
    <w:p w14:paraId="75DF73BE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淮北职业技术学院</w:t>
      </w:r>
    </w:p>
    <w:p w14:paraId="3AB190B1">
      <w:pPr>
        <w:jc w:val="center"/>
        <w:rPr>
          <w:rFonts w:ascii="微软雅黑" w:hAnsi="微软雅黑" w:eastAsia="微软雅黑"/>
          <w:sz w:val="32"/>
          <w:szCs w:val="32"/>
        </w:rPr>
      </w:pPr>
    </w:p>
    <w:p w14:paraId="104DAA40">
      <w:pPr>
        <w:jc w:val="center"/>
        <w:rPr>
          <w:rFonts w:ascii="微软雅黑" w:hAnsi="微软雅黑" w:eastAsia="微软雅黑"/>
          <w:sz w:val="32"/>
          <w:szCs w:val="32"/>
        </w:rPr>
      </w:pPr>
    </w:p>
    <w:p w14:paraId="752D399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业绩条件支撑材料目录</w:t>
      </w:r>
    </w:p>
    <w:p w14:paraId="55784033">
      <w:pPr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第一条</w:t>
      </w:r>
    </w:p>
    <w:p w14:paraId="218CAF89">
      <w:pPr>
        <w:ind w:firstLine="640"/>
        <w:jc w:val="lef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高校教师资格证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5BA9F6A7">
      <w:pPr>
        <w:ind w:firstLine="640"/>
        <w:jc w:val="lef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师德考核证明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1BA6B72A"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第五条  </w:t>
      </w:r>
    </w:p>
    <w:p w14:paraId="563870F8">
      <w:pPr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条款1</w:t>
      </w:r>
    </w:p>
    <w:p w14:paraId="0E269D0B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1.授课任务书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1492A252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2.参与制定课程标准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40C1001A">
      <w:pPr>
        <w:ind w:firstLine="640" w:firstLineChars="200"/>
        <w:jc w:val="left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3.教学质量年度考核证明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4C0606DE">
      <w:pPr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条款2</w:t>
      </w:r>
    </w:p>
    <w:p w14:paraId="028CEBC2">
      <w:pPr>
        <w:ind w:firstLine="1285" w:firstLineChars="4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序号1：</w:t>
      </w:r>
    </w:p>
    <w:p w14:paraId="7420AF0A">
      <w:pPr>
        <w:ind w:firstLine="640" w:firstLineChars="200"/>
        <w:jc w:val="left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1.参与XX项目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6D064987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1.1立项文件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04B7501E">
      <w:pPr>
        <w:ind w:firstLine="1280" w:firstLineChars="400"/>
        <w:jc w:val="left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1.2阶段性成果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………………………………</w:t>
      </w:r>
    </w:p>
    <w:p w14:paraId="6A4B57BE">
      <w:pPr>
        <w:ind w:firstLine="1285" w:firstLineChars="4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序号2：</w:t>
      </w:r>
    </w:p>
    <w:p w14:paraId="270AA0FA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4406D6CA">
      <w:pPr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条款3</w:t>
      </w:r>
    </w:p>
    <w:p w14:paraId="2FBB9B92">
      <w:pPr>
        <w:ind w:firstLine="1285" w:firstLineChars="4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序号1：</w:t>
      </w:r>
    </w:p>
    <w:p w14:paraId="45826055">
      <w:pPr>
        <w:ind w:firstLine="1285" w:firstLineChars="4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序号2：</w:t>
      </w:r>
    </w:p>
    <w:p w14:paraId="65864BEB">
      <w:pPr>
        <w:ind w:firstLine="1285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序号3：</w:t>
      </w:r>
    </w:p>
    <w:p w14:paraId="15C7C60B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0FFB0B2D">
      <w:pPr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条款4</w:t>
      </w:r>
    </w:p>
    <w:p w14:paraId="60EA051E">
      <w:pPr>
        <w:ind w:firstLine="1285" w:firstLineChars="4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序号1：</w:t>
      </w:r>
    </w:p>
    <w:p w14:paraId="078A7379">
      <w:pPr>
        <w:jc w:val="left"/>
        <w:rPr>
          <w:rFonts w:ascii="微软雅黑" w:hAnsi="微软雅黑" w:eastAsia="微软雅黑"/>
          <w:color w:val="FF0000"/>
          <w:sz w:val="32"/>
          <w:szCs w:val="32"/>
        </w:rPr>
      </w:pPr>
      <w:r>
        <w:rPr>
          <w:rFonts w:ascii="微软雅黑" w:hAnsi="微软雅黑" w:eastAsia="微软雅黑"/>
          <w:color w:val="FF0000"/>
          <w:sz w:val="32"/>
          <w:szCs w:val="32"/>
        </w:rPr>
        <w:t>（目录是参考样式，对应条款无需多选，按条件申报即可，序号填写文件上符合条款的</w:t>
      </w:r>
      <w:r>
        <w:rPr>
          <w:rFonts w:hint="eastAsia" w:ascii="微软雅黑" w:hAnsi="微软雅黑" w:eastAsia="微软雅黑"/>
          <w:color w:val="FF0000"/>
          <w:sz w:val="32"/>
          <w:szCs w:val="32"/>
          <w:lang w:val="en-US" w:eastAsia="zh-CN"/>
        </w:rPr>
        <w:t>实际</w:t>
      </w:r>
      <w:r>
        <w:rPr>
          <w:rFonts w:ascii="微软雅黑" w:hAnsi="微软雅黑" w:eastAsia="微软雅黑"/>
          <w:color w:val="FF0000"/>
          <w:sz w:val="32"/>
          <w:szCs w:val="32"/>
        </w:rPr>
        <w:t>序号，对应支撑材料按目录顺序</w:t>
      </w:r>
      <w:r>
        <w:rPr>
          <w:rFonts w:hint="eastAsia" w:ascii="微软雅黑" w:hAnsi="微软雅黑" w:eastAsia="微软雅黑"/>
          <w:color w:val="FF0000"/>
          <w:sz w:val="32"/>
          <w:szCs w:val="32"/>
          <w:lang w:val="en-US" w:eastAsia="zh-CN"/>
        </w:rPr>
        <w:t>，尽可能条理清晰，一目了然</w:t>
      </w:r>
      <w:r>
        <w:rPr>
          <w:rFonts w:ascii="微软雅黑" w:hAnsi="微软雅黑" w:eastAsia="微软雅黑"/>
          <w:color w:val="FF0000"/>
          <w:sz w:val="32"/>
          <w:szCs w:val="32"/>
        </w:rPr>
        <w:t>）</w:t>
      </w:r>
    </w:p>
    <w:p w14:paraId="1F961C5C">
      <w:pPr>
        <w:jc w:val="left"/>
        <w:rPr>
          <w:rFonts w:ascii="微软雅黑" w:hAnsi="微软雅黑" w:eastAsia="微软雅黑"/>
          <w:color w:val="FF0000"/>
          <w:sz w:val="32"/>
          <w:szCs w:val="32"/>
        </w:rPr>
      </w:pPr>
    </w:p>
    <w:p w14:paraId="0AEE9FD1">
      <w:pPr>
        <w:jc w:val="left"/>
        <w:rPr>
          <w:rFonts w:hint="eastAsia" w:ascii="微软雅黑" w:hAnsi="微软雅黑" w:eastAsia="微软雅黑"/>
          <w:color w:val="FF0000"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color w:val="FF0000"/>
          <w:sz w:val="32"/>
          <w:szCs w:val="32"/>
          <w:lang w:val="en-US" w:eastAsia="zh-CN"/>
        </w:rPr>
        <w:t>建议按照职称评审时支撑材料的标准进行胶装（建议蓝色封皮），每项支撑材料前单独加一页纸或者在支撑材料上方，写清楚符合的条款内容，保证方便专家查找，保持良好的第一印象，增加通过率。</w:t>
      </w:r>
    </w:p>
    <w:p w14:paraId="328A8BC4">
      <w:pPr>
        <w:jc w:val="left"/>
        <w:rPr>
          <w:rFonts w:hint="default" w:ascii="微软雅黑" w:hAnsi="微软雅黑" w:eastAsia="微软雅黑"/>
          <w:color w:val="FF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BB68EC-EC68-4EE3-AD2A-14679143751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2FBD59BC-F3A0-4472-8AEB-80BE1F09C22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CC143ECF-4DCF-4300-BB43-9A5721EAAAB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5E752FE-1F2F-438B-B900-4DAE8176AE7F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AFAAA">
    <w:pPr>
      <w:pStyle w:val="4"/>
      <w:jc w:val="right"/>
      <w:rPr>
        <w:rFonts w:ascii="微软雅黑" w:hAnsi="微软雅黑" w:eastAsia="微软雅黑"/>
        <w:sz w:val="21"/>
        <w:szCs w:val="21"/>
      </w:rPr>
    </w:pPr>
    <w:r>
      <w:rPr>
        <w:rFonts w:hint="eastAsia" w:ascii="微软雅黑" w:hAnsi="微软雅黑" w:eastAsia="微软雅黑"/>
        <w:sz w:val="21"/>
        <w:szCs w:val="21"/>
        <w:lang w:val="en-US" w:eastAsia="zh-CN"/>
      </w:rPr>
      <w:t>淮北</w:t>
    </w:r>
    <w:r>
      <w:rPr>
        <w:rFonts w:hint="eastAsia" w:ascii="微软雅黑" w:hAnsi="微软雅黑" w:eastAsia="微软雅黑"/>
        <w:sz w:val="21"/>
        <w:szCs w:val="21"/>
      </w:rPr>
      <w:t>职业技术学院</w:t>
    </w:r>
    <w:r>
      <w:rPr>
        <w:rFonts w:ascii="微软雅黑" w:hAnsi="微软雅黑" w:eastAsia="微软雅黑"/>
        <w:sz w:val="21"/>
        <w:szCs w:val="21"/>
      </w:rPr>
      <w:t>省级“双师型”教师认定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4A6E"/>
    <w:rsid w:val="00105883"/>
    <w:rsid w:val="00125F28"/>
    <w:rsid w:val="001D3478"/>
    <w:rsid w:val="002B2A74"/>
    <w:rsid w:val="002F6576"/>
    <w:rsid w:val="003725C4"/>
    <w:rsid w:val="003976CA"/>
    <w:rsid w:val="005733DC"/>
    <w:rsid w:val="00642BA6"/>
    <w:rsid w:val="007239BC"/>
    <w:rsid w:val="00794A6E"/>
    <w:rsid w:val="007A6B7D"/>
    <w:rsid w:val="0093200F"/>
    <w:rsid w:val="00985D7D"/>
    <w:rsid w:val="00C65E9F"/>
    <w:rsid w:val="00D758E6"/>
    <w:rsid w:val="00EB07AD"/>
    <w:rsid w:val="00EB2D65"/>
    <w:rsid w:val="00FA14C3"/>
    <w:rsid w:val="00FC54D7"/>
    <w:rsid w:val="01BE7323"/>
    <w:rsid w:val="05557275"/>
    <w:rsid w:val="10675252"/>
    <w:rsid w:val="1D74500E"/>
    <w:rsid w:val="25A76BB7"/>
    <w:rsid w:val="40BA692C"/>
    <w:rsid w:val="440F6F8F"/>
    <w:rsid w:val="46050649"/>
    <w:rsid w:val="608D58AA"/>
    <w:rsid w:val="64F40FAE"/>
    <w:rsid w:val="6D220CFE"/>
    <w:rsid w:val="6F2D6397"/>
    <w:rsid w:val="6F3F60CB"/>
    <w:rsid w:val="70473489"/>
    <w:rsid w:val="734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DE063-C371-4B2D-A17B-8F94AFD9A5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414</Words>
  <Characters>426</Characters>
  <Lines>12</Lines>
  <Paragraphs>12</Paragraphs>
  <TotalTime>28</TotalTime>
  <ScaleCrop>false</ScaleCrop>
  <LinksUpToDate>false</LinksUpToDate>
  <CharactersWithSpaces>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2023-07-13T06:43:00Z</dcterms:created>
  <dc:creator>dzlong</dc:creator>
  <cp:lastModifiedBy>hb</cp:lastModifiedBy>
  <dcterms:modified xsi:type="dcterms:W3CDTF">2026-03-26T01:33:12Z</dcterms:modified>
  <dc:title>安庆职业技术学院省级双师型教师申报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eyJoZGlkIjoiMjE4N2FjNjk5MDhiNzA2ZGJiMjhhYWYzNjAwOTFiOWUiLCJ1c2VySWQiOiIxNDk4OTA1MDY2In0=</vt:lpwstr>
  </property>
  <property fmtid="{D5CDD505-2E9C-101B-9397-08002B2CF9AE}" pid="3" name="KSOProductBuildVer">
    <vt:lpwstr>2052-12.1.0.25225</vt:lpwstr>
  </property>
  <property fmtid="{D5CDD505-2E9C-101B-9397-08002B2CF9AE}" pid="4" name="ICV">
    <vt:lpwstr>B27FA8C17815401B86821D7D5F89EA66_12</vt:lpwstr>
  </property>
</Properties>
</file>