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商务管理专业人才培养方案（退役军人）</w:t>
      </w:r>
      <w:bookmarkEnd w:id="0"/>
      <w:bookmarkEnd w:id="1"/>
      <w:bookmarkEnd w:id="2"/>
    </w:p>
    <w:p>
      <w:pPr>
        <w:pStyle w:val="Style7"/>
        <w:keepNext w:val="0"/>
        <w:keepLines w:val="0"/>
        <w:widowControl w:val="0"/>
        <w:shd w:val="clear" w:color="auto" w:fill="auto"/>
        <w:tabs>
          <w:tab w:pos="517" w:val="left"/>
        </w:tabs>
        <w:bidi w:val="0"/>
        <w:spacing w:before="0" w:after="180" w:line="240" w:lineRule="auto"/>
        <w:ind w:left="0" w:right="0" w:firstLine="0"/>
        <w:jc w:val="both"/>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专业名称：商务管理</w:t>
      </w:r>
    </w:p>
    <w:p>
      <w:pPr>
        <w:pStyle w:val="Style7"/>
        <w:keepNext w:val="0"/>
        <w:keepLines w:val="0"/>
        <w:widowControl w:val="0"/>
        <w:shd w:val="clear" w:color="auto" w:fill="auto"/>
        <w:bidi w:val="0"/>
        <w:spacing w:before="0" w:after="180" w:line="240" w:lineRule="auto"/>
        <w:ind w:left="0" w:right="0" w:firstLine="560"/>
        <w:jc w:val="both"/>
        <w:rPr>
          <w:sz w:val="24"/>
          <w:szCs w:val="24"/>
        </w:rPr>
      </w:pPr>
      <w:r>
        <w:rPr>
          <w:color w:val="000000"/>
          <w:spacing w:val="0"/>
          <w:w w:val="100"/>
          <w:position w:val="0"/>
          <w:sz w:val="22"/>
          <w:szCs w:val="22"/>
        </w:rPr>
        <w:t>专业代码：</w:t>
      </w:r>
      <w:r>
        <w:rPr>
          <w:color w:val="000000"/>
          <w:spacing w:val="0"/>
          <w:w w:val="100"/>
          <w:position w:val="0"/>
          <w:sz w:val="24"/>
          <w:szCs w:val="24"/>
        </w:rPr>
        <w:t>630602</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专业大类：财经大类</w:t>
      </w:r>
    </w:p>
    <w:p>
      <w:pPr>
        <w:pStyle w:val="Style7"/>
        <w:keepNext w:val="0"/>
        <w:keepLines w:val="0"/>
        <w:widowControl w:val="0"/>
        <w:shd w:val="clear" w:color="auto" w:fill="auto"/>
        <w:tabs>
          <w:tab w:pos="517" w:val="left"/>
        </w:tabs>
        <w:bidi w:val="0"/>
        <w:spacing w:before="0" w:after="180" w:line="240" w:lineRule="auto"/>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符合国家、省招考文件精神取得入学资格的退役军人</w:t>
      </w:r>
    </w:p>
    <w:p>
      <w:pPr>
        <w:pStyle w:val="Style7"/>
        <w:keepNext w:val="0"/>
        <w:keepLines w:val="0"/>
        <w:widowControl w:val="0"/>
        <w:shd w:val="clear" w:color="auto" w:fill="auto"/>
        <w:tabs>
          <w:tab w:pos="522" w:val="left"/>
        </w:tabs>
        <w:bidi w:val="0"/>
        <w:spacing w:before="0" w:after="180" w:line="240" w:lineRule="auto"/>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7"/>
        <w:keepNext w:val="0"/>
        <w:keepLines w:val="0"/>
        <w:widowControl w:val="0"/>
        <w:shd w:val="clear" w:color="auto" w:fill="auto"/>
        <w:bidi w:val="0"/>
        <w:spacing w:before="0" w:after="180" w:line="240" w:lineRule="auto"/>
        <w:ind w:left="0" w:right="0" w:firstLine="560"/>
        <w:jc w:val="both"/>
      </w:pPr>
      <w:r>
        <w:rPr>
          <w:color w:val="000000"/>
          <w:spacing w:val="0"/>
          <w:w w:val="100"/>
          <w:position w:val="0"/>
        </w:rPr>
        <w:t>三年（扩招士兵班：本专业学制</w:t>
      </w:r>
      <w:r>
        <w:rPr>
          <w:color w:val="000000"/>
          <w:spacing w:val="0"/>
          <w:w w:val="100"/>
          <w:position w:val="0"/>
          <w:sz w:val="24"/>
          <w:szCs w:val="24"/>
        </w:rPr>
        <w:t>3</w:t>
      </w:r>
      <w:r>
        <w:rPr>
          <w:color w:val="000000"/>
          <w:spacing w:val="0"/>
          <w:w w:val="100"/>
          <w:position w:val="0"/>
        </w:rPr>
        <w:t>年，可实施弹性学习，最长不超过</w:t>
      </w:r>
      <w:r>
        <w:rPr>
          <w:color w:val="000000"/>
          <w:spacing w:val="0"/>
          <w:w w:val="100"/>
          <w:position w:val="0"/>
          <w:sz w:val="24"/>
          <w:szCs w:val="24"/>
        </w:rPr>
        <w:t>6</w:t>
      </w:r>
      <w:r>
        <w:rPr>
          <w:color w:val="000000"/>
          <w:spacing w:val="0"/>
          <w:w w:val="100"/>
          <w:position w:val="0"/>
        </w:rPr>
        <w:t>年）</w:t>
      </w:r>
    </w:p>
    <w:p>
      <w:pPr>
        <w:pStyle w:val="Style10"/>
        <w:keepNext w:val="0"/>
        <w:keepLines w:val="0"/>
        <w:widowControl w:val="0"/>
        <w:shd w:val="clear" w:color="auto" w:fill="auto"/>
        <w:bidi w:val="0"/>
        <w:spacing w:before="0" w:after="0" w:line="240" w:lineRule="auto"/>
        <w:ind w:left="115" w:right="0" w:firstLine="0"/>
        <w:jc w:val="left"/>
      </w:pPr>
      <w:r>
        <w:rPr>
          <w:color w:val="000000"/>
          <w:spacing w:val="0"/>
          <w:w w:val="100"/>
          <w:position w:val="0"/>
        </w:rPr>
        <w:t>四、职业面向</w:t>
      </w:r>
    </w:p>
    <w:tbl>
      <w:tblPr>
        <w:tblOverlap w:val="never"/>
        <w:jc w:val="center"/>
        <w:tblLayout w:type="fixed"/>
      </w:tblPr>
      <w:tblGrid>
        <w:gridCol w:w="1277"/>
        <w:gridCol w:w="1104"/>
        <w:gridCol w:w="1104"/>
        <w:gridCol w:w="1829"/>
        <w:gridCol w:w="1483"/>
        <w:gridCol w:w="2093"/>
      </w:tblGrid>
      <w:tr>
        <w:trPr>
          <w:trHeight w:val="73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65" w:lineRule="exact"/>
              <w:ind w:left="0" w:right="0" w:firstLine="0"/>
              <w:jc w:val="center"/>
              <w:rPr>
                <w:sz w:val="19"/>
                <w:szCs w:val="19"/>
              </w:rPr>
            </w:pPr>
            <w:r>
              <w:rPr>
                <w:color w:val="000000"/>
                <w:spacing w:val="0"/>
                <w:w w:val="100"/>
                <w:position w:val="0"/>
                <w:sz w:val="19"/>
                <w:szCs w:val="19"/>
              </w:rPr>
              <w:t>所属专业大 类（代码）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55" w:lineRule="exact"/>
              <w:ind w:left="0" w:right="0" w:firstLine="0"/>
              <w:jc w:val="left"/>
              <w:rPr>
                <w:sz w:val="19"/>
                <w:szCs w:val="19"/>
              </w:rPr>
            </w:pPr>
            <w:r>
              <w:rPr>
                <w:color w:val="000000"/>
                <w:spacing w:val="0"/>
                <w:w w:val="100"/>
                <w:position w:val="0"/>
                <w:sz w:val="19"/>
                <w:szCs w:val="19"/>
              </w:rPr>
              <w:t>所属专业 类（代码）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40" w:line="240" w:lineRule="auto"/>
              <w:ind w:left="0" w:right="0" w:firstLine="0"/>
              <w:jc w:val="left"/>
              <w:rPr>
                <w:sz w:val="19"/>
                <w:szCs w:val="19"/>
              </w:rPr>
            </w:pPr>
            <w:r>
              <w:rPr>
                <w:color w:val="000000"/>
                <w:spacing w:val="0"/>
                <w:w w:val="100"/>
                <w:position w:val="0"/>
                <w:sz w:val="19"/>
                <w:szCs w:val="19"/>
              </w:rPr>
              <w:t>对应行业</w:t>
            </w:r>
          </w:p>
          <w:p>
            <w:pPr>
              <w:pStyle w:val="Style1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40" w:line="240" w:lineRule="auto"/>
              <w:ind w:left="0" w:right="0" w:firstLine="0"/>
              <w:jc w:val="center"/>
              <w:rPr>
                <w:sz w:val="19"/>
                <w:szCs w:val="19"/>
              </w:rPr>
            </w:pPr>
            <w:r>
              <w:rPr>
                <w:color w:val="000000"/>
                <w:spacing w:val="0"/>
                <w:w w:val="100"/>
                <w:position w:val="0"/>
                <w:sz w:val="19"/>
                <w:szCs w:val="19"/>
              </w:rPr>
              <w:t>主要职业类别</w:t>
            </w:r>
          </w:p>
          <w:p>
            <w:pPr>
              <w:pStyle w:val="Style12"/>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（代码）</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322" w:lineRule="exact"/>
              <w:ind w:left="0" w:right="0" w:firstLine="0"/>
              <w:jc w:val="left"/>
              <w:rPr>
                <w:sz w:val="19"/>
                <w:szCs w:val="19"/>
              </w:rPr>
            </w:pPr>
            <w:r>
              <w:rPr>
                <w:color w:val="000000"/>
                <w:spacing w:val="0"/>
                <w:w w:val="100"/>
                <w:position w:val="0"/>
                <w:sz w:val="19"/>
                <w:szCs w:val="19"/>
              </w:rPr>
              <w:t>主要岗位群或 技术领域举例</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140" w:line="240" w:lineRule="auto"/>
              <w:ind w:left="0" w:right="0" w:firstLine="0"/>
              <w:jc w:val="left"/>
              <w:rPr>
                <w:sz w:val="19"/>
                <w:szCs w:val="19"/>
              </w:rPr>
            </w:pPr>
            <w:r>
              <w:rPr>
                <w:color w:val="000000"/>
                <w:spacing w:val="0"/>
                <w:w w:val="100"/>
                <w:position w:val="0"/>
                <w:sz w:val="19"/>
                <w:szCs w:val="19"/>
              </w:rPr>
              <w:t>煦资格证书和职业</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9"/>
                <w:szCs w:val="19"/>
              </w:rPr>
              <w:t>技能等级证书</w:t>
            </w:r>
            <w:r>
              <w:rPr>
                <w:color w:val="000000"/>
                <w:spacing w:val="0"/>
                <w:w w:val="100"/>
                <w:position w:val="0"/>
                <w:sz w:val="20"/>
                <w:szCs w:val="20"/>
                <w:lang w:val="en-US" w:eastAsia="en-US" w:bidi="en-US"/>
              </w:rPr>
              <w:t>W1</w:t>
            </w:r>
          </w:p>
        </w:tc>
      </w:tr>
      <w:tr>
        <w:trPr>
          <w:trHeight w:val="217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120" w:after="100" w:line="240" w:lineRule="auto"/>
              <w:ind w:left="0" w:right="0" w:firstLine="0"/>
              <w:jc w:val="left"/>
              <w:rPr>
                <w:sz w:val="19"/>
                <w:szCs w:val="19"/>
              </w:rPr>
            </w:pPr>
            <w:r>
              <w:rPr>
                <w:color w:val="000000"/>
                <w:spacing w:val="0"/>
                <w:w w:val="100"/>
                <w:position w:val="0"/>
                <w:sz w:val="19"/>
                <w:szCs w:val="19"/>
              </w:rPr>
              <w:t>财经大类</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（63）</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120" w:after="100" w:line="240" w:lineRule="auto"/>
              <w:ind w:left="0" w:right="0" w:firstLine="0"/>
              <w:jc w:val="left"/>
              <w:rPr>
                <w:sz w:val="19"/>
                <w:szCs w:val="19"/>
              </w:rPr>
            </w:pPr>
            <w:r>
              <w:rPr>
                <w:color w:val="000000"/>
                <w:spacing w:val="0"/>
                <w:w w:val="100"/>
                <w:position w:val="0"/>
                <w:sz w:val="19"/>
                <w:szCs w:val="19"/>
              </w:rPr>
              <w:t>工商管理</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类</w:t>
            </w:r>
            <w:r>
              <w:rPr>
                <w:color w:val="000000"/>
                <w:spacing w:val="0"/>
                <w:w w:val="100"/>
                <w:position w:val="0"/>
                <w:sz w:val="20"/>
                <w:szCs w:val="20"/>
              </w:rPr>
              <w:t>（6306）</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355" w:lineRule="exact"/>
              <w:ind w:left="0" w:right="0" w:firstLine="0"/>
              <w:jc w:val="left"/>
              <w:rPr>
                <w:sz w:val="19"/>
                <w:szCs w:val="19"/>
              </w:rPr>
            </w:pPr>
            <w:r>
              <w:rPr>
                <w:color w:val="000000"/>
                <w:spacing w:val="0"/>
                <w:w w:val="100"/>
                <w:position w:val="0"/>
                <w:sz w:val="19"/>
                <w:szCs w:val="19"/>
              </w:rPr>
              <w:t>批发业</w:t>
            </w:r>
          </w:p>
          <w:p>
            <w:pPr>
              <w:pStyle w:val="Style12"/>
              <w:keepNext w:val="0"/>
              <w:keepLines w:val="0"/>
              <w:widowControl w:val="0"/>
              <w:shd w:val="clear" w:color="auto" w:fill="auto"/>
              <w:bidi w:val="0"/>
              <w:spacing w:before="0" w:after="0" w:line="355" w:lineRule="exact"/>
              <w:ind w:left="0" w:right="0" w:firstLine="0"/>
              <w:jc w:val="left"/>
              <w:rPr>
                <w:sz w:val="19"/>
                <w:szCs w:val="19"/>
              </w:rPr>
            </w:pPr>
            <w:r>
              <w:rPr>
                <w:color w:val="000000"/>
                <w:spacing w:val="0"/>
                <w:w w:val="100"/>
                <w:position w:val="0"/>
                <w:sz w:val="20"/>
                <w:szCs w:val="20"/>
              </w:rPr>
              <w:t xml:space="preserve">（51） </w:t>
            </w:r>
            <w:r>
              <w:rPr>
                <w:color w:val="000000"/>
                <w:spacing w:val="0"/>
                <w:w w:val="100"/>
                <w:position w:val="0"/>
                <w:sz w:val="19"/>
                <w:szCs w:val="19"/>
              </w:rPr>
              <w:t>零售业</w:t>
            </w:r>
          </w:p>
          <w:p>
            <w:pPr>
              <w:pStyle w:val="Style12"/>
              <w:keepNext w:val="0"/>
              <w:keepLines w:val="0"/>
              <w:widowControl w:val="0"/>
              <w:shd w:val="clear" w:color="auto" w:fill="auto"/>
              <w:bidi w:val="0"/>
              <w:spacing w:before="0" w:after="40" w:line="355" w:lineRule="exact"/>
              <w:ind w:left="0" w:right="0" w:firstLine="0"/>
              <w:jc w:val="left"/>
              <w:rPr>
                <w:sz w:val="20"/>
                <w:szCs w:val="20"/>
              </w:rPr>
            </w:pPr>
            <w:r>
              <w:rPr>
                <w:color w:val="000000"/>
                <w:spacing w:val="0"/>
                <w:w w:val="100"/>
                <w:position w:val="0"/>
                <w:sz w:val="20"/>
                <w:szCs w:val="20"/>
              </w:rPr>
              <w:t>（52）</w:t>
            </w:r>
          </w:p>
          <w:p>
            <w:pPr>
              <w:pStyle w:val="Style12"/>
              <w:keepNext w:val="0"/>
              <w:keepLines w:val="0"/>
              <w:widowControl w:val="0"/>
              <w:shd w:val="clear" w:color="auto" w:fill="auto"/>
              <w:bidi w:val="0"/>
              <w:spacing w:before="0" w:after="0" w:line="336" w:lineRule="exact"/>
              <w:ind w:left="0" w:right="0" w:firstLine="0"/>
              <w:jc w:val="left"/>
              <w:rPr>
                <w:sz w:val="20"/>
                <w:szCs w:val="20"/>
              </w:rPr>
            </w:pPr>
            <w:r>
              <w:rPr>
                <w:color w:val="000000"/>
                <w:spacing w:val="0"/>
                <w:w w:val="100"/>
                <w:position w:val="0"/>
                <w:sz w:val="19"/>
                <w:szCs w:val="19"/>
              </w:rPr>
              <w:t>商务服务 业</w:t>
            </w:r>
            <w:r>
              <w:rPr>
                <w:color w:val="000000"/>
                <w:spacing w:val="0"/>
                <w:w w:val="100"/>
                <w:position w:val="0"/>
                <w:sz w:val="20"/>
                <w:szCs w:val="20"/>
              </w:rPr>
              <w:t>（72）</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60" w:lineRule="exact"/>
              <w:ind w:left="0" w:right="0" w:firstLine="0"/>
              <w:jc w:val="left"/>
              <w:rPr>
                <w:sz w:val="19"/>
                <w:szCs w:val="19"/>
              </w:rPr>
            </w:pPr>
            <w:r>
              <w:rPr>
                <w:color w:val="000000"/>
                <w:spacing w:val="0"/>
                <w:w w:val="100"/>
                <w:position w:val="0"/>
                <w:sz w:val="19"/>
                <w:szCs w:val="19"/>
              </w:rPr>
              <w:t>商业、服务业人员</w:t>
            </w:r>
          </w:p>
          <w:p>
            <w:pPr>
              <w:pStyle w:val="Style12"/>
              <w:keepNext w:val="0"/>
              <w:keepLines w:val="0"/>
              <w:widowControl w:val="0"/>
              <w:shd w:val="clear" w:color="auto" w:fill="auto"/>
              <w:bidi w:val="0"/>
              <w:spacing w:before="0" w:after="0" w:line="360" w:lineRule="exact"/>
              <w:ind w:left="0" w:right="0" w:firstLine="200"/>
              <w:jc w:val="left"/>
              <w:rPr>
                <w:sz w:val="20"/>
                <w:szCs w:val="20"/>
              </w:rPr>
            </w:pPr>
            <w:r>
              <w:rPr>
                <w:color w:val="000000"/>
                <w:spacing w:val="0"/>
                <w:w w:val="100"/>
                <w:position w:val="0"/>
                <w:sz w:val="20"/>
                <w:szCs w:val="20"/>
              </w:rPr>
              <w:t>（4）</w:t>
            </w:r>
          </w:p>
          <w:p>
            <w:pPr>
              <w:pStyle w:val="Style12"/>
              <w:keepNext w:val="0"/>
              <w:keepLines w:val="0"/>
              <w:widowControl w:val="0"/>
              <w:shd w:val="clear" w:color="auto" w:fill="auto"/>
              <w:bidi w:val="0"/>
              <w:spacing w:before="0" w:after="0" w:line="360" w:lineRule="exact"/>
              <w:ind w:left="0" w:right="0" w:firstLine="0"/>
              <w:jc w:val="left"/>
              <w:rPr>
                <w:sz w:val="20"/>
                <w:szCs w:val="20"/>
              </w:rPr>
            </w:pPr>
            <w:r>
              <w:rPr>
                <w:color w:val="000000"/>
                <w:spacing w:val="0"/>
                <w:w w:val="100"/>
                <w:position w:val="0"/>
                <w:sz w:val="19"/>
                <w:szCs w:val="19"/>
              </w:rPr>
              <w:t>销售人</w:t>
            </w:r>
            <w:r>
              <w:rPr>
                <w:color w:val="000000"/>
                <w:spacing w:val="0"/>
                <w:w w:val="100"/>
                <w:position w:val="0"/>
                <w:sz w:val="20"/>
                <w:szCs w:val="20"/>
                <w:lang w:val="en-US" w:eastAsia="en-US" w:bidi="en-US"/>
              </w:rPr>
              <w:t xml:space="preserve">（4-01-02） </w:t>
            </w:r>
            <w:r>
              <w:rPr>
                <w:color w:val="000000"/>
                <w:spacing w:val="0"/>
                <w:w w:val="100"/>
                <w:position w:val="0"/>
                <w:sz w:val="19"/>
                <w:szCs w:val="19"/>
              </w:rPr>
              <w:t>商务咨询服务人 员</w:t>
            </w:r>
            <w:r>
              <w:rPr>
                <w:color w:val="000000"/>
                <w:spacing w:val="0"/>
                <w:w w:val="100"/>
                <w:position w:val="0"/>
                <w:sz w:val="20"/>
                <w:szCs w:val="20"/>
                <w:lang w:val="en-US" w:eastAsia="en-US" w:bidi="en-US"/>
              </w:rPr>
              <w:t>（4-07-02）</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366" w:lineRule="exact"/>
              <w:ind w:left="0" w:right="0" w:firstLine="0"/>
              <w:jc w:val="both"/>
              <w:rPr>
                <w:sz w:val="19"/>
                <w:szCs w:val="19"/>
              </w:rPr>
            </w:pPr>
            <w:r>
              <w:rPr>
                <w:color w:val="000000"/>
                <w:spacing w:val="0"/>
                <w:w w:val="100"/>
                <w:position w:val="0"/>
                <w:sz w:val="19"/>
                <w:szCs w:val="19"/>
              </w:rPr>
              <w:t>企业管理 行政管理 商务运营 营销推广 客户服务</w:t>
            </w:r>
          </w:p>
        </w:tc>
        <w:tc>
          <w:tcPr>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367" w:lineRule="exact"/>
              <w:ind w:left="0" w:right="0" w:firstLine="0"/>
              <w:jc w:val="left"/>
              <w:rPr>
                <w:sz w:val="19"/>
                <w:szCs w:val="19"/>
              </w:rPr>
            </w:pPr>
            <w:r>
              <w:rPr>
                <w:color w:val="000000"/>
                <w:spacing w:val="0"/>
                <w:w w:val="100"/>
                <w:position w:val="0"/>
                <w:sz w:val="20"/>
                <w:szCs w:val="20"/>
                <w:lang w:val="en-US" w:eastAsia="en-US" w:bidi="en-US"/>
              </w:rPr>
              <w:t>1+X</w:t>
            </w:r>
            <w:r>
              <w:rPr>
                <w:color w:val="000000"/>
                <w:spacing w:val="0"/>
                <w:w w:val="100"/>
                <w:position w:val="0"/>
                <w:sz w:val="19"/>
                <w:szCs w:val="19"/>
              </w:rPr>
              <w:t>网店运营推广技 能证书</w:t>
            </w:r>
          </w:p>
          <w:p>
            <w:pPr>
              <w:pStyle w:val="Style12"/>
              <w:keepNext w:val="0"/>
              <w:keepLines w:val="0"/>
              <w:widowControl w:val="0"/>
              <w:shd w:val="clear" w:color="auto" w:fill="auto"/>
              <w:bidi w:val="0"/>
              <w:spacing w:before="0" w:after="0" w:line="367" w:lineRule="exact"/>
              <w:ind w:left="0" w:right="0" w:firstLine="0"/>
              <w:jc w:val="left"/>
              <w:rPr>
                <w:sz w:val="19"/>
                <w:szCs w:val="19"/>
              </w:rPr>
            </w:pPr>
            <w:r>
              <w:rPr>
                <w:color w:val="000000"/>
                <w:spacing w:val="0"/>
                <w:w w:val="100"/>
                <w:position w:val="0"/>
                <w:sz w:val="19"/>
                <w:szCs w:val="19"/>
              </w:rPr>
              <w:t>助理电子商务师 人力资源师</w:t>
            </w:r>
          </w:p>
        </w:tc>
      </w:tr>
    </w:tbl>
    <w:p>
      <w:pPr>
        <w:pStyle w:val="Style10"/>
        <w:keepNext w:val="0"/>
        <w:keepLines w:val="0"/>
        <w:widowControl w:val="0"/>
        <w:shd w:val="clear" w:color="auto" w:fill="auto"/>
        <w:bidi w:val="0"/>
        <w:spacing w:before="0" w:after="0" w:line="240" w:lineRule="auto"/>
        <w:ind w:left="96" w:right="0" w:firstLine="0"/>
        <w:jc w:val="left"/>
      </w:pPr>
      <w:r>
        <w:rPr>
          <w:color w:val="000000"/>
          <w:spacing w:val="0"/>
          <w:w w:val="100"/>
          <w:position w:val="0"/>
        </w:rPr>
        <w:t>五、培养目标</w:t>
      </w:r>
    </w:p>
    <w:p>
      <w:pPr>
        <w:pStyle w:val="Style7"/>
        <w:keepNext w:val="0"/>
        <w:keepLines w:val="0"/>
        <w:widowControl w:val="0"/>
        <w:shd w:val="clear" w:color="auto" w:fill="auto"/>
        <w:bidi w:val="0"/>
        <w:spacing w:before="0" w:after="0" w:line="440" w:lineRule="exact"/>
        <w:ind w:left="0" w:right="0" w:firstLine="660"/>
        <w:jc w:val="both"/>
      </w:pPr>
      <w:r>
        <w:rPr>
          <w:color w:val="000000"/>
          <w:spacing w:val="0"/>
          <w:w w:val="100"/>
          <w:position w:val="0"/>
        </w:rPr>
        <w:t>本专业培养理想信念坚定，德、智、体、美、劳全面发展，具有一定的科学文 化水平，良好的人文素养、职业道德和创新意识，精益求精的工匠精神，较强的就 业能力和可持续发展的能力；掌握本专业知识和技术技能，面向经济类、管理类等 职业群，能够从事工商企业行政管理、市场监督管理、营销策划、人力资源管理、 电子商务运营等工作的高素质技术技能人才。</w:t>
      </w:r>
    </w:p>
    <w:p>
      <w:pPr>
        <w:pStyle w:val="Style7"/>
        <w:keepNext w:val="0"/>
        <w:keepLines w:val="0"/>
        <w:widowControl w:val="0"/>
        <w:shd w:val="clear" w:color="auto" w:fill="auto"/>
        <w:bidi w:val="0"/>
        <w:spacing w:before="0" w:after="180" w:line="440" w:lineRule="exact"/>
        <w:ind w:left="0" w:right="0" w:firstLine="0"/>
        <w:jc w:val="both"/>
      </w:pPr>
      <w:r>
        <w:rPr>
          <w:color w:val="000000"/>
          <w:spacing w:val="0"/>
          <w:w w:val="100"/>
          <w:position w:val="0"/>
        </w:rPr>
        <w:t>六、培养规格</w:t>
      </w:r>
    </w:p>
    <w:p>
      <w:pPr>
        <w:pStyle w:val="Style7"/>
        <w:keepNext w:val="0"/>
        <w:keepLines w:val="0"/>
        <w:widowControl w:val="0"/>
        <w:shd w:val="clear" w:color="auto" w:fill="auto"/>
        <w:bidi w:val="0"/>
        <w:spacing w:before="0" w:after="0" w:line="240" w:lineRule="auto"/>
        <w:ind w:left="0" w:right="0" w:firstLine="660"/>
        <w:jc w:val="both"/>
      </w:pPr>
      <w:r>
        <w:rPr>
          <w:color w:val="000000"/>
          <w:spacing w:val="0"/>
          <w:w w:val="100"/>
          <w:position w:val="0"/>
        </w:rPr>
        <w:t>本专业毕业生应在素质、知识和能力方面达到以下要求：</w:t>
      </w:r>
    </w:p>
    <w:p>
      <w:pPr>
        <w:pStyle w:val="Style7"/>
        <w:keepNext w:val="0"/>
        <w:keepLines w:val="0"/>
        <w:widowControl w:val="0"/>
        <w:shd w:val="clear" w:color="auto" w:fill="auto"/>
        <w:bidi w:val="0"/>
        <w:spacing w:before="0" w:after="0" w:line="440" w:lineRule="exact"/>
        <w:ind w:left="0" w:right="0" w:firstLine="780"/>
        <w:jc w:val="both"/>
      </w:pPr>
      <w:bookmarkStart w:id="6" w:name="bookmark6"/>
      <w:r>
        <w:rPr>
          <w:color w:val="000000"/>
          <w:spacing w:val="0"/>
          <w:w w:val="100"/>
          <w:position w:val="0"/>
          <w:sz w:val="24"/>
          <w:szCs w:val="24"/>
        </w:rPr>
        <w:t>（</w:t>
      </w:r>
      <w:bookmarkEnd w:id="6"/>
      <w:r>
        <w:rPr>
          <w:color w:val="000000"/>
          <w:spacing w:val="0"/>
          <w:w w:val="100"/>
          <w:position w:val="0"/>
          <w:sz w:val="24"/>
          <w:szCs w:val="24"/>
        </w:rPr>
        <w:t>1）</w:t>
      </w:r>
      <w:r>
        <w:rPr>
          <w:color w:val="000000"/>
          <w:spacing w:val="0"/>
          <w:w w:val="100"/>
          <w:position w:val="0"/>
        </w:rPr>
        <w:t>素质</w:t>
      </w:r>
    </w:p>
    <w:p>
      <w:pPr>
        <w:pStyle w:val="Style7"/>
        <w:keepNext w:val="0"/>
        <w:keepLines w:val="0"/>
        <w:widowControl w:val="0"/>
        <w:numPr>
          <w:ilvl w:val="0"/>
          <w:numId w:val="1"/>
        </w:numPr>
        <w:shd w:val="clear" w:color="auto" w:fill="auto"/>
        <w:tabs>
          <w:tab w:pos="934" w:val="left"/>
        </w:tabs>
        <w:bidi w:val="0"/>
        <w:spacing w:before="0" w:after="0" w:line="440" w:lineRule="exact"/>
        <w:ind w:left="0" w:right="0" w:firstLine="660"/>
        <w:jc w:val="both"/>
      </w:pPr>
      <w:bookmarkStart w:id="7" w:name="bookmark7"/>
      <w:bookmarkEnd w:id="7"/>
      <w:r>
        <w:rPr>
          <w:color w:val="000000"/>
          <w:spacing w:val="0"/>
          <w:w w:val="100"/>
          <w:position w:val="0"/>
        </w:rPr>
        <w:t>坚定拥护中国共产党领导和我国社会主义制度，在习近平新时代中国特色社 会主义思想指引下，践行社会主义核心价值观，具有深厚的爱国情感和中国民族自 豪感；</w:t>
      </w:r>
    </w:p>
    <w:p>
      <w:pPr>
        <w:pStyle w:val="Style7"/>
        <w:keepNext w:val="0"/>
        <w:keepLines w:val="0"/>
        <w:widowControl w:val="0"/>
        <w:numPr>
          <w:ilvl w:val="0"/>
          <w:numId w:val="1"/>
        </w:numPr>
        <w:shd w:val="clear" w:color="auto" w:fill="auto"/>
        <w:tabs>
          <w:tab w:pos="934" w:val="left"/>
        </w:tabs>
        <w:bidi w:val="0"/>
        <w:spacing w:before="0" w:after="180" w:line="440" w:lineRule="exact"/>
        <w:ind w:left="0" w:right="0" w:firstLine="660"/>
        <w:jc w:val="both"/>
      </w:pPr>
      <w:bookmarkStart w:id="8" w:name="bookmark8"/>
      <w:bookmarkEnd w:id="8"/>
      <w:r>
        <w:rPr>
          <w:color w:val="000000"/>
          <w:spacing w:val="0"/>
          <w:w w:val="100"/>
          <w:position w:val="0"/>
        </w:rPr>
        <w:t>崇尚宪法、遵法守纪、崇德向善、诚实守信、尊重生命、热爱劳动、履行道 德准则和行为规范，具有社会责任感和社会参与意识；</w:t>
      </w:r>
    </w:p>
    <w:p>
      <w:pPr>
        <w:pStyle w:val="Style7"/>
        <w:keepNext w:val="0"/>
        <w:keepLines w:val="0"/>
        <w:widowControl w:val="0"/>
        <w:numPr>
          <w:ilvl w:val="0"/>
          <w:numId w:val="1"/>
        </w:numPr>
        <w:shd w:val="clear" w:color="auto" w:fill="auto"/>
        <w:tabs>
          <w:tab w:pos="1038" w:val="left"/>
        </w:tabs>
        <w:bidi w:val="0"/>
        <w:spacing w:before="0" w:after="0" w:line="449" w:lineRule="exact"/>
        <w:ind w:left="0" w:right="0" w:firstLine="680"/>
        <w:jc w:val="both"/>
      </w:pPr>
      <w:bookmarkStart w:id="9" w:name="bookmark9"/>
      <w:bookmarkEnd w:id="9"/>
      <w:r>
        <w:rPr>
          <w:color w:val="000000"/>
          <w:spacing w:val="0"/>
          <w:w w:val="100"/>
          <w:position w:val="0"/>
        </w:rPr>
        <w:t>具有质量意识、环保意识、安全意识、信息素养、工匠精神、创新思维；</w:t>
      </w:r>
    </w:p>
    <w:p>
      <w:pPr>
        <w:pStyle w:val="Style7"/>
        <w:keepNext w:val="0"/>
        <w:keepLines w:val="0"/>
        <w:widowControl w:val="0"/>
        <w:numPr>
          <w:ilvl w:val="0"/>
          <w:numId w:val="1"/>
        </w:numPr>
        <w:shd w:val="clear" w:color="auto" w:fill="auto"/>
        <w:tabs>
          <w:tab w:pos="934" w:val="left"/>
        </w:tabs>
        <w:bidi w:val="0"/>
        <w:spacing w:before="0" w:after="0" w:line="449" w:lineRule="exact"/>
        <w:ind w:left="0" w:right="0" w:firstLine="680"/>
        <w:jc w:val="both"/>
      </w:pPr>
      <w:bookmarkStart w:id="10" w:name="bookmark10"/>
      <w:bookmarkEnd w:id="10"/>
      <w:r>
        <w:rPr>
          <w:color w:val="000000"/>
          <w:spacing w:val="0"/>
          <w:w w:val="100"/>
          <w:position w:val="0"/>
        </w:rPr>
        <w:t>勇于奋斗、乐观向上，具有自我管理能力、职业生涯规划的意识，有较强的 集体意识和团队合作精神；能够理解企业战略和适应企业文化，保守商业机密；</w:t>
      </w:r>
    </w:p>
    <w:p>
      <w:pPr>
        <w:pStyle w:val="Style7"/>
        <w:keepNext w:val="0"/>
        <w:keepLines w:val="0"/>
        <w:widowControl w:val="0"/>
        <w:numPr>
          <w:ilvl w:val="0"/>
          <w:numId w:val="1"/>
        </w:numPr>
        <w:shd w:val="clear" w:color="auto" w:fill="auto"/>
        <w:tabs>
          <w:tab w:pos="939" w:val="left"/>
        </w:tabs>
        <w:bidi w:val="0"/>
        <w:spacing w:before="0" w:after="0" w:line="449" w:lineRule="exact"/>
        <w:ind w:left="0" w:right="0" w:firstLine="680"/>
        <w:jc w:val="both"/>
      </w:pPr>
      <w:bookmarkStart w:id="11" w:name="bookmark11"/>
      <w:bookmarkEnd w:id="11"/>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1"/>
        </w:numPr>
        <w:shd w:val="clear" w:color="auto" w:fill="auto"/>
        <w:tabs>
          <w:tab w:pos="1043" w:val="left"/>
        </w:tabs>
        <w:bidi w:val="0"/>
        <w:spacing w:before="0" w:after="0" w:line="435" w:lineRule="exact"/>
        <w:ind w:left="0" w:right="0" w:firstLine="680"/>
        <w:jc w:val="both"/>
      </w:pPr>
      <w:bookmarkStart w:id="12" w:name="bookmark12"/>
      <w:bookmarkEnd w:id="12"/>
      <w:r>
        <w:rPr>
          <w:color w:val="000000"/>
          <w:spacing w:val="0"/>
          <w:w w:val="100"/>
          <w:position w:val="0"/>
        </w:rPr>
        <w:t>具有一定的审美和人文素养，能够形成一两项艺术特长或爱好。</w:t>
      </w:r>
    </w:p>
    <w:p>
      <w:pPr>
        <w:pStyle w:val="Style7"/>
        <w:keepNext w:val="0"/>
        <w:keepLines w:val="0"/>
        <w:widowControl w:val="0"/>
        <w:shd w:val="clear" w:color="auto" w:fill="auto"/>
        <w:tabs>
          <w:tab w:pos="1331" w:val="left"/>
        </w:tabs>
        <w:bidi w:val="0"/>
        <w:spacing w:before="0" w:after="0" w:line="435" w:lineRule="exact"/>
        <w:ind w:left="0" w:right="0" w:firstLine="800"/>
        <w:jc w:val="both"/>
      </w:pPr>
      <w:bookmarkStart w:id="13" w:name="bookmark13"/>
      <w:r>
        <w:rPr>
          <w:color w:val="000000"/>
          <w:spacing w:val="0"/>
          <w:w w:val="100"/>
          <w:position w:val="0"/>
          <w:sz w:val="24"/>
          <w:szCs w:val="24"/>
        </w:rPr>
        <w:t>（</w:t>
      </w:r>
      <w:bookmarkEnd w:id="13"/>
      <w:r>
        <w:rPr>
          <w:color w:val="000000"/>
          <w:spacing w:val="0"/>
          <w:w w:val="100"/>
          <w:position w:val="0"/>
          <w:sz w:val="24"/>
          <w:szCs w:val="24"/>
        </w:rPr>
        <w:t>2）</w:t>
        <w:tab/>
      </w:r>
      <w:r>
        <w:rPr>
          <w:color w:val="000000"/>
          <w:spacing w:val="0"/>
          <w:w w:val="100"/>
          <w:position w:val="0"/>
        </w:rPr>
        <w:t>知识</w:t>
      </w:r>
    </w:p>
    <w:p>
      <w:pPr>
        <w:pStyle w:val="Style7"/>
        <w:keepNext w:val="0"/>
        <w:keepLines w:val="0"/>
        <w:widowControl w:val="0"/>
        <w:numPr>
          <w:ilvl w:val="0"/>
          <w:numId w:val="3"/>
        </w:numPr>
        <w:shd w:val="clear" w:color="auto" w:fill="auto"/>
        <w:tabs>
          <w:tab w:pos="1024" w:val="left"/>
        </w:tabs>
        <w:bidi w:val="0"/>
        <w:spacing w:before="0" w:after="0" w:line="435" w:lineRule="exact"/>
        <w:ind w:left="0" w:right="0" w:firstLine="680"/>
        <w:jc w:val="both"/>
      </w:pPr>
      <w:bookmarkStart w:id="14" w:name="bookmark14"/>
      <w:bookmarkEnd w:id="14"/>
      <w:r>
        <w:rPr>
          <w:color w:val="000000"/>
          <w:spacing w:val="0"/>
          <w:w w:val="100"/>
          <w:position w:val="0"/>
        </w:rPr>
        <w:t>掌握必备的思想政治理论、科学文化基础知识和中华优秀传统文化知识；</w:t>
      </w:r>
    </w:p>
    <w:p>
      <w:pPr>
        <w:pStyle w:val="Style7"/>
        <w:keepNext w:val="0"/>
        <w:keepLines w:val="0"/>
        <w:widowControl w:val="0"/>
        <w:numPr>
          <w:ilvl w:val="0"/>
          <w:numId w:val="3"/>
        </w:numPr>
        <w:shd w:val="clear" w:color="auto" w:fill="auto"/>
        <w:tabs>
          <w:tab w:pos="1038" w:val="left"/>
        </w:tabs>
        <w:bidi w:val="0"/>
        <w:spacing w:before="0" w:after="0" w:line="451" w:lineRule="exact"/>
        <w:ind w:left="0" w:right="0" w:firstLine="680"/>
        <w:jc w:val="both"/>
      </w:pPr>
      <w:bookmarkStart w:id="15" w:name="bookmark15"/>
      <w:bookmarkEnd w:id="15"/>
      <w:r>
        <w:rPr>
          <w:color w:val="000000"/>
          <w:spacing w:val="0"/>
          <w:w w:val="100"/>
          <w:position w:val="0"/>
        </w:rPr>
        <w:t>了解与本专业相关的法律法规，熟悉商务运作等从业基本知识；</w:t>
      </w:r>
    </w:p>
    <w:p>
      <w:pPr>
        <w:pStyle w:val="Style7"/>
        <w:keepNext w:val="0"/>
        <w:keepLines w:val="0"/>
        <w:widowControl w:val="0"/>
        <w:numPr>
          <w:ilvl w:val="0"/>
          <w:numId w:val="3"/>
        </w:numPr>
        <w:shd w:val="clear" w:color="auto" w:fill="auto"/>
        <w:tabs>
          <w:tab w:pos="1038" w:val="left"/>
        </w:tabs>
        <w:bidi w:val="0"/>
        <w:spacing w:before="0" w:after="0" w:line="451" w:lineRule="exact"/>
        <w:ind w:left="0" w:right="0" w:firstLine="680"/>
        <w:jc w:val="both"/>
      </w:pPr>
      <w:bookmarkStart w:id="16" w:name="bookmark16"/>
      <w:bookmarkEnd w:id="16"/>
      <w:r>
        <w:rPr>
          <w:color w:val="000000"/>
          <w:spacing w:val="0"/>
          <w:w w:val="100"/>
          <w:position w:val="0"/>
        </w:rPr>
        <w:t>掌握管理学、经济学、会计学、统计学等基础知识；</w:t>
      </w:r>
    </w:p>
    <w:p>
      <w:pPr>
        <w:pStyle w:val="Style7"/>
        <w:keepNext w:val="0"/>
        <w:keepLines w:val="0"/>
        <w:widowControl w:val="0"/>
        <w:numPr>
          <w:ilvl w:val="0"/>
          <w:numId w:val="3"/>
        </w:numPr>
        <w:shd w:val="clear" w:color="auto" w:fill="auto"/>
        <w:tabs>
          <w:tab w:pos="925" w:val="left"/>
        </w:tabs>
        <w:bidi w:val="0"/>
        <w:spacing w:before="0" w:after="0" w:line="451" w:lineRule="exact"/>
        <w:ind w:left="0" w:right="0" w:firstLine="680"/>
        <w:jc w:val="both"/>
      </w:pPr>
      <w:bookmarkStart w:id="17" w:name="bookmark17"/>
      <w:bookmarkEnd w:id="17"/>
      <w:r>
        <w:rPr>
          <w:color w:val="000000"/>
          <w:spacing w:val="0"/>
          <w:w w:val="100"/>
          <w:position w:val="0"/>
        </w:rPr>
        <w:t>熟悉企业文化、客户关系管理、商务管理、商务谈判、企业管理咨询、人力 资源管理、企业战略管理等相关知识；</w:t>
      </w:r>
    </w:p>
    <w:p>
      <w:pPr>
        <w:pStyle w:val="Style7"/>
        <w:keepNext w:val="0"/>
        <w:keepLines w:val="0"/>
        <w:widowControl w:val="0"/>
        <w:numPr>
          <w:ilvl w:val="0"/>
          <w:numId w:val="3"/>
        </w:numPr>
        <w:shd w:val="clear" w:color="auto" w:fill="auto"/>
        <w:tabs>
          <w:tab w:pos="939" w:val="left"/>
        </w:tabs>
        <w:bidi w:val="0"/>
        <w:spacing w:before="0" w:after="0" w:line="461" w:lineRule="exact"/>
        <w:ind w:left="0" w:right="0" w:firstLine="680"/>
        <w:jc w:val="both"/>
      </w:pPr>
      <w:bookmarkStart w:id="18" w:name="bookmark18"/>
      <w:bookmarkEnd w:id="18"/>
      <w:r>
        <w:rPr>
          <w:color w:val="000000"/>
          <w:spacing w:val="0"/>
          <w:w w:val="100"/>
          <w:position w:val="0"/>
        </w:rPr>
        <w:t>掌握高等技术应用型人才必备的英语基础知识、商务谈判、电商运营等知识 和技能。</w:t>
      </w:r>
    </w:p>
    <w:p>
      <w:pPr>
        <w:pStyle w:val="Style7"/>
        <w:keepNext w:val="0"/>
        <w:keepLines w:val="0"/>
        <w:widowControl w:val="0"/>
        <w:shd w:val="clear" w:color="auto" w:fill="auto"/>
        <w:tabs>
          <w:tab w:pos="1331" w:val="left"/>
        </w:tabs>
        <w:bidi w:val="0"/>
        <w:spacing w:before="0" w:after="0" w:line="435" w:lineRule="exact"/>
        <w:ind w:left="0" w:right="0" w:firstLine="800"/>
        <w:jc w:val="both"/>
      </w:pPr>
      <w:bookmarkStart w:id="19" w:name="bookmark19"/>
      <w:r>
        <w:rPr>
          <w:color w:val="000000"/>
          <w:spacing w:val="0"/>
          <w:w w:val="100"/>
          <w:position w:val="0"/>
          <w:sz w:val="24"/>
          <w:szCs w:val="24"/>
        </w:rPr>
        <w:t>（</w:t>
      </w:r>
      <w:bookmarkEnd w:id="19"/>
      <w:r>
        <w:rPr>
          <w:color w:val="000000"/>
          <w:spacing w:val="0"/>
          <w:w w:val="100"/>
          <w:position w:val="0"/>
          <w:sz w:val="24"/>
          <w:szCs w:val="24"/>
        </w:rPr>
        <w:t>3）</w:t>
        <w:tab/>
      </w:r>
      <w:r>
        <w:rPr>
          <w:color w:val="000000"/>
          <w:spacing w:val="0"/>
          <w:w w:val="100"/>
          <w:position w:val="0"/>
        </w:rPr>
        <w:t>能力</w:t>
      </w:r>
    </w:p>
    <w:p>
      <w:pPr>
        <w:pStyle w:val="Style7"/>
        <w:keepNext w:val="0"/>
        <w:keepLines w:val="0"/>
        <w:widowControl w:val="0"/>
        <w:numPr>
          <w:ilvl w:val="0"/>
          <w:numId w:val="5"/>
        </w:numPr>
        <w:shd w:val="clear" w:color="auto" w:fill="auto"/>
        <w:tabs>
          <w:tab w:pos="930" w:val="left"/>
        </w:tabs>
        <w:bidi w:val="0"/>
        <w:spacing w:before="0" w:after="0" w:line="435" w:lineRule="exact"/>
        <w:ind w:left="0" w:right="0" w:firstLine="680"/>
        <w:jc w:val="both"/>
      </w:pPr>
      <w:bookmarkStart w:id="20" w:name="bookmark20"/>
      <w:bookmarkEnd w:id="20"/>
      <w:r>
        <w:rPr>
          <w:color w:val="000000"/>
          <w:spacing w:val="0"/>
          <w:w w:val="100"/>
          <w:position w:val="0"/>
        </w:rPr>
        <w:t>专业的技术技能是最核心的能力，应结合专业特点，结合行业企业技术标准 或规范、主要岗位（技术领域）要求等，注意对接产业发展中高端水平。</w:t>
      </w:r>
    </w:p>
    <w:p>
      <w:pPr>
        <w:pStyle w:val="Style7"/>
        <w:keepNext w:val="0"/>
        <w:keepLines w:val="0"/>
        <w:widowControl w:val="0"/>
        <w:numPr>
          <w:ilvl w:val="0"/>
          <w:numId w:val="5"/>
        </w:numPr>
        <w:shd w:val="clear" w:color="auto" w:fill="auto"/>
        <w:tabs>
          <w:tab w:pos="934" w:val="left"/>
        </w:tabs>
        <w:bidi w:val="0"/>
        <w:spacing w:before="0" w:after="0" w:line="435" w:lineRule="exact"/>
        <w:ind w:left="0" w:right="0" w:firstLine="680"/>
        <w:jc w:val="both"/>
      </w:pPr>
      <w:bookmarkStart w:id="21" w:name="bookmark21"/>
      <w:bookmarkEnd w:id="21"/>
      <w:r>
        <w:rPr>
          <w:color w:val="000000"/>
          <w:spacing w:val="0"/>
          <w:w w:val="100"/>
          <w:position w:val="0"/>
        </w:rPr>
        <w:t>高职是高等教育一部分，作为高校毕业生应具备的创新创业能力、分析解决 问题能力、信息技术应用能力、沟通表达能力、团队合作能力、终身学习能力等方 面也应提出要求。</w:t>
      </w:r>
    </w:p>
    <w:p>
      <w:pPr>
        <w:pStyle w:val="Style7"/>
        <w:keepNext w:val="0"/>
        <w:keepLines w:val="0"/>
        <w:widowControl w:val="0"/>
        <w:shd w:val="clear" w:color="auto" w:fill="auto"/>
        <w:bidi w:val="0"/>
        <w:spacing w:before="0" w:after="0" w:line="435" w:lineRule="exact"/>
        <w:ind w:left="0" w:right="0" w:firstLine="0"/>
        <w:jc w:val="both"/>
      </w:pPr>
      <w:r>
        <w:rPr>
          <w:color w:val="000000"/>
          <w:spacing w:val="0"/>
          <w:w w:val="100"/>
          <w:position w:val="0"/>
        </w:rPr>
        <w:t>七、课程设置、学习方式及学时安排</w:t>
      </w:r>
    </w:p>
    <w:p>
      <w:pPr>
        <w:pStyle w:val="Style7"/>
        <w:keepNext w:val="0"/>
        <w:keepLines w:val="0"/>
        <w:widowControl w:val="0"/>
        <w:shd w:val="clear" w:color="auto" w:fill="auto"/>
        <w:bidi w:val="0"/>
        <w:spacing w:before="0" w:after="0" w:line="435" w:lineRule="exact"/>
        <w:ind w:left="0" w:right="0" w:firstLine="660"/>
        <w:jc w:val="both"/>
      </w:pPr>
      <w:r>
        <w:rPr>
          <w:color w:val="000000"/>
          <w:spacing w:val="0"/>
          <w:w w:val="100"/>
          <w:position w:val="0"/>
        </w:rPr>
        <w:t>（一）课程设置、学习方式</w:t>
      </w:r>
    </w:p>
    <w:p>
      <w:pPr>
        <w:pStyle w:val="Style7"/>
        <w:keepNext w:val="0"/>
        <w:keepLines w:val="0"/>
        <w:widowControl w:val="0"/>
        <w:shd w:val="clear" w:color="auto" w:fill="auto"/>
        <w:bidi w:val="0"/>
        <w:spacing w:before="0" w:after="0" w:line="435" w:lineRule="exact"/>
        <w:ind w:left="0" w:right="0" w:firstLine="660"/>
        <w:jc w:val="both"/>
      </w:pPr>
      <w:r>
        <w:rPr>
          <w:color w:val="000000"/>
          <w:spacing w:val="0"/>
          <w:w w:val="100"/>
          <w:position w:val="0"/>
        </w:rPr>
        <w:t>课程设置：课程包括公共基础课程和专业课程。</w:t>
      </w:r>
    </w:p>
    <w:p>
      <w:pPr>
        <w:pStyle w:val="Style7"/>
        <w:keepNext w:val="0"/>
        <w:keepLines w:val="0"/>
        <w:widowControl w:val="0"/>
        <w:numPr>
          <w:ilvl w:val="0"/>
          <w:numId w:val="7"/>
        </w:numPr>
        <w:shd w:val="clear" w:color="auto" w:fill="auto"/>
        <w:bidi w:val="0"/>
        <w:spacing w:before="0" w:after="0" w:line="435" w:lineRule="exact"/>
        <w:ind w:left="0" w:right="0" w:firstLine="600"/>
        <w:jc w:val="both"/>
      </w:pPr>
      <w:bookmarkStart w:id="22" w:name="bookmark22"/>
      <w:bookmarkEnd w:id="22"/>
      <w:r>
        <w:rPr>
          <w:color w:val="000000"/>
          <w:spacing w:val="0"/>
          <w:w w:val="100"/>
          <w:position w:val="0"/>
        </w:rPr>
        <w:t>公共基础课程</w:t>
      </w:r>
    </w:p>
    <w:p>
      <w:pPr>
        <w:pStyle w:val="Style7"/>
        <w:keepNext w:val="0"/>
        <w:keepLines w:val="0"/>
        <w:widowControl w:val="0"/>
        <w:shd w:val="clear" w:color="auto" w:fill="auto"/>
        <w:bidi w:val="0"/>
        <w:spacing w:before="0" w:after="0" w:line="435" w:lineRule="exact"/>
        <w:ind w:left="0" w:right="0" w:firstLine="680"/>
        <w:jc w:val="both"/>
      </w:pPr>
      <w:r>
        <w:rPr>
          <w:color w:val="000000"/>
          <w:spacing w:val="0"/>
          <w:w w:val="100"/>
          <w:position w:val="0"/>
        </w:rPr>
        <w:t>根据党和国家有关文件规定，将思想政治理论、中华优秀传统文化、体育、军 事理论与军训、大学生职业发展与就业指导、心理健康教育等列入公共基础必修课; 并将党史国史、劳动教育、大学语文、信息技术、高等数学、公共外语、创新创业 教育、健康教育、美育、职业素养等列入必修课或选修课。可根据实际情况可开设 具有本院特色的校本课程。</w:t>
      </w:r>
    </w:p>
    <w:p>
      <w:pPr>
        <w:pStyle w:val="Style7"/>
        <w:keepNext w:val="0"/>
        <w:keepLines w:val="0"/>
        <w:widowControl w:val="0"/>
        <w:shd w:val="clear" w:color="auto" w:fill="auto"/>
        <w:bidi w:val="0"/>
        <w:spacing w:before="0" w:after="0" w:line="435" w:lineRule="exact"/>
        <w:ind w:left="0" w:right="0" w:firstLine="660"/>
        <w:jc w:val="both"/>
      </w:pPr>
      <w:bookmarkStart w:id="23" w:name="bookmark23"/>
      <w:r>
        <w:rPr>
          <w:color w:val="000000"/>
          <w:spacing w:val="0"/>
          <w:w w:val="100"/>
          <w:position w:val="0"/>
          <w:sz w:val="24"/>
          <w:szCs w:val="24"/>
        </w:rPr>
        <w:t>（</w:t>
      </w:r>
      <w:bookmarkEnd w:id="23"/>
      <w:r>
        <w:rPr>
          <w:color w:val="000000"/>
          <w:spacing w:val="0"/>
          <w:w w:val="100"/>
          <w:position w:val="0"/>
          <w:sz w:val="24"/>
          <w:szCs w:val="24"/>
        </w:rPr>
        <w:t>1）</w:t>
      </w:r>
      <w:r>
        <w:rPr>
          <w:color w:val="000000"/>
          <w:spacing w:val="0"/>
          <w:w w:val="100"/>
          <w:position w:val="0"/>
        </w:rPr>
        <w:t>《思想道德修养与法律基础》</w:t>
      </w:r>
      <w:r>
        <w:rPr>
          <w:color w:val="000000"/>
          <w:spacing w:val="0"/>
          <w:w w:val="100"/>
          <w:position w:val="0"/>
          <w:sz w:val="24"/>
          <w:szCs w:val="24"/>
        </w:rPr>
        <w:t>（2018</w:t>
      </w:r>
      <w:r>
        <w:rPr>
          <w:color w:val="000000"/>
          <w:spacing w:val="0"/>
          <w:w w:val="100"/>
          <w:position w:val="0"/>
        </w:rPr>
        <w:t>版）课程描述</w:t>
      </w:r>
    </w:p>
    <w:p>
      <w:pPr>
        <w:pStyle w:val="Style7"/>
        <w:keepNext w:val="0"/>
        <w:keepLines w:val="0"/>
        <w:widowControl w:val="0"/>
        <w:shd w:val="clear" w:color="auto" w:fill="auto"/>
        <w:bidi w:val="0"/>
        <w:spacing w:before="0" w:after="0" w:line="435" w:lineRule="exact"/>
        <w:ind w:left="0" w:right="0" w:firstLine="660"/>
        <w:jc w:val="both"/>
      </w:pPr>
      <w:r>
        <w:rPr>
          <w:color w:val="000000"/>
          <w:spacing w:val="0"/>
          <w:w w:val="100"/>
          <w:position w:val="0"/>
        </w:rPr>
        <w:t xml:space="preserve">《思想道德修养与法律基础》是高职院校各专业面向高职大学生开设的一门公 </w:t>
      </w:r>
      <w:r>
        <w:rPr>
          <w:color w:val="000000"/>
          <w:spacing w:val="0"/>
          <w:w w:val="100"/>
          <w:position w:val="0"/>
        </w:rPr>
        <w:t>共基础课，本课程旨在帮助学生了解日常生活和职业生活中道德法律知识和规范。 课程以马列主义、毛泽东思想为指导，以习近平新时代中国特色社会主义思想为价 值取向，以正确的世界观、人生观、价值观和道德观、法制观教育为主要内容，把 社会主义核心价值观贯穿教学的全过程，通过理论学习和实践体验，帮助大学生确 立正确的世界观、人生观和价值观，形成崇高的理想信念，弘扬伟大的爱国精神， 加强思想品德修养，增强学法、用法的自觉性，全面提高大学生的思想道德素质、 行为修养和法律素养，把大学生培养成社会主义事业的合格建设者和接班人。本课 程在具备一定文化水平和心理素质基础上，需要将课堂教学和实践教学有效融合， 以真正发挥这门课程的思想引领作用。课程按照国家文件要求</w:t>
      </w:r>
      <w:r>
        <w:rPr>
          <w:color w:val="000000"/>
          <w:spacing w:val="0"/>
          <w:w w:val="100"/>
          <w:position w:val="0"/>
          <w:sz w:val="24"/>
          <w:szCs w:val="24"/>
        </w:rPr>
        <w:t>3</w:t>
      </w:r>
      <w:r>
        <w:rPr>
          <w:color w:val="000000"/>
          <w:spacing w:val="0"/>
          <w:w w:val="100"/>
          <w:position w:val="0"/>
        </w:rPr>
        <w:t>学分，每周</w:t>
      </w:r>
      <w:r>
        <w:rPr>
          <w:color w:val="000000"/>
          <w:spacing w:val="0"/>
          <w:w w:val="100"/>
          <w:position w:val="0"/>
          <w:sz w:val="24"/>
          <w:szCs w:val="24"/>
        </w:rPr>
        <w:t>3</w:t>
      </w:r>
      <w:r>
        <w:rPr>
          <w:color w:val="000000"/>
          <w:spacing w:val="0"/>
          <w:w w:val="100"/>
          <w:position w:val="0"/>
        </w:rPr>
        <w:t>学时， 在大学生入学后的第一学期开设，该课程的后续课程是《毛泽东思想和中国特色社 会主义理论体系概论》。</w:t>
      </w:r>
    </w:p>
    <w:p>
      <w:pPr>
        <w:pStyle w:val="Style7"/>
        <w:keepNext w:val="0"/>
        <w:keepLines w:val="0"/>
        <w:widowControl w:val="0"/>
        <w:numPr>
          <w:ilvl w:val="0"/>
          <w:numId w:val="9"/>
        </w:numPr>
        <w:shd w:val="clear" w:color="auto" w:fill="auto"/>
        <w:tabs>
          <w:tab w:pos="1190" w:val="left"/>
        </w:tabs>
        <w:bidi w:val="0"/>
        <w:spacing w:before="0" w:after="0" w:line="440" w:lineRule="exact"/>
        <w:ind w:left="0" w:right="0" w:firstLine="600"/>
        <w:jc w:val="both"/>
      </w:pPr>
      <w:bookmarkStart w:id="24" w:name="bookmark24"/>
      <w:bookmarkEnd w:id="24"/>
      <w:r>
        <w:rPr>
          <w:color w:val="000000"/>
          <w:spacing w:val="0"/>
          <w:w w:val="100"/>
          <w:position w:val="0"/>
        </w:rPr>
        <w:t>《毛泽东思想和中国特色社会主义理论体系概论》</w:t>
      </w:r>
      <w:r>
        <w:rPr>
          <w:color w:val="000000"/>
          <w:spacing w:val="0"/>
          <w:w w:val="100"/>
          <w:position w:val="0"/>
          <w:sz w:val="24"/>
          <w:szCs w:val="24"/>
        </w:rPr>
        <w:t>(2018</w:t>
      </w:r>
      <w:r>
        <w:rPr>
          <w:color w:val="000000"/>
          <w:spacing w:val="0"/>
          <w:w w:val="100"/>
          <w:position w:val="0"/>
        </w:rPr>
        <w:t>版)课程描述</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rPr>
        <w:t>《毛泽东思想和中国特色社会主义理论体系概论》是高职院校各专业面向高职 大学生开设的一门公共基础课，是高校思想政治理论课的重中之重。通过本课程的 学习旨在帮助学生系统掌握毛泽东思想和中国特色社会主义理论体系的基本原理及 其对当代中国发展的重大意义，增强贯彻党的基本理论、基本路线、基本纲领及各 项方针政策的自觉性和坚定性，树立中国特色社会主义共同理想，并在不断践履中 牢固树立</w:t>
      </w:r>
      <w:r>
        <w:rPr>
          <w:color w:val="000000"/>
          <w:spacing w:val="0"/>
          <w:w w:val="100"/>
          <w:position w:val="0"/>
          <w:lang w:val="zh-CN" w:eastAsia="zh-CN" w:bidi="zh-CN"/>
        </w:rPr>
        <w:t>“四个</w:t>
      </w:r>
      <w:r>
        <w:rPr>
          <w:color w:val="000000"/>
          <w:spacing w:val="0"/>
          <w:w w:val="100"/>
          <w:position w:val="0"/>
        </w:rPr>
        <w:t>意识”，坚定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 务社会、报效国家的责任意识和实践能力。本课程集中阐述马克思主义中国化的两 大理论成果，结合《习近平新时代中国特色社会主义思想学习纲要》，以专题的形 式着重为学生讲解当前新时代背景下中国特色社会主义总体布局和战略目标，树立 在党的领导下走中国特色社会主义道路的理想信念，真正做到用习近平新时代中国 特色社会主义思想武装头脑，夺取新时代中国特色社会主义的伟大胜利。本课程按 照国家文件要求</w:t>
      </w:r>
      <w:r>
        <w:rPr>
          <w:color w:val="000000"/>
          <w:spacing w:val="0"/>
          <w:w w:val="100"/>
          <w:position w:val="0"/>
          <w:sz w:val="24"/>
          <w:szCs w:val="24"/>
        </w:rPr>
        <w:t>4</w:t>
      </w:r>
      <w:r>
        <w:rPr>
          <w:color w:val="000000"/>
          <w:spacing w:val="0"/>
          <w:w w:val="100"/>
          <w:position w:val="0"/>
        </w:rPr>
        <w:t>学分，在大学生入学后的第二学期开设，每周</w:t>
      </w:r>
      <w:r>
        <w:rPr>
          <w:color w:val="000000"/>
          <w:spacing w:val="0"/>
          <w:w w:val="100"/>
          <w:position w:val="0"/>
          <w:sz w:val="24"/>
          <w:szCs w:val="24"/>
        </w:rPr>
        <w:t>4</w:t>
      </w:r>
      <w:r>
        <w:rPr>
          <w:color w:val="000000"/>
          <w:spacing w:val="0"/>
          <w:w w:val="100"/>
          <w:position w:val="0"/>
        </w:rPr>
        <w:t>学时，前期课程是 《思想道德修养与法律基础》。</w:t>
      </w:r>
    </w:p>
    <w:p>
      <w:pPr>
        <w:pStyle w:val="Style7"/>
        <w:keepNext w:val="0"/>
        <w:keepLines w:val="0"/>
        <w:widowControl w:val="0"/>
        <w:numPr>
          <w:ilvl w:val="0"/>
          <w:numId w:val="9"/>
        </w:numPr>
        <w:shd w:val="clear" w:color="auto" w:fill="auto"/>
        <w:tabs>
          <w:tab w:pos="1190" w:val="left"/>
        </w:tabs>
        <w:bidi w:val="0"/>
        <w:spacing w:before="0" w:after="0" w:line="440" w:lineRule="exact"/>
        <w:ind w:left="0" w:right="0" w:firstLine="600"/>
        <w:jc w:val="both"/>
      </w:pPr>
      <w:bookmarkStart w:id="25" w:name="bookmark25"/>
      <w:bookmarkEnd w:id="25"/>
      <w:r>
        <w:rPr>
          <w:color w:val="000000"/>
          <w:spacing w:val="0"/>
          <w:w w:val="100"/>
          <w:position w:val="0"/>
        </w:rPr>
        <w:t>《形势与政策》课程描述</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rPr>
        <w:t xml:space="preserve">《形势与政策》课是高职院校各专业面向高职大学生开设的一门公共基础课， 是贯彻、落实党和国家路线、方针、政策的一门重要课程，在高校大学生思想政治 教育中担负着重要使命。本课程旨在帮助学生及时、正确地认识新时代国内国际热 点、难点和敏感问题,及时、正确理解党的理论、路线、方针、政策，认识党和国家 面临的形势与任务，培养大学生运用马克思主义的立场、观点和方法分析问题、解 </w:t>
      </w:r>
      <w:r>
        <w:rPr>
          <w:color w:val="000000"/>
          <w:spacing w:val="0"/>
          <w:w w:val="100"/>
          <w:position w:val="0"/>
        </w:rPr>
        <w:t>决问题的能力，提高学生的实践能力和社会适应能力。本课程教学中主要联系涉及 国内与国际两个领域的时政热点问题，灵活运用多种教学方法和现代化教学手段讲 述十八大以来党和国家事业发展取得的历史性成就、发生的历史性变革、面临的历 史性机遇和挑战，通过学习增强学生的获得感和满意度。本课程按照国家文件要求</w:t>
      </w:r>
      <w:r>
        <w:rPr>
          <w:color w:val="000000"/>
          <w:spacing w:val="0"/>
          <w:w w:val="100"/>
          <w:position w:val="0"/>
          <w:sz w:val="24"/>
          <w:szCs w:val="24"/>
        </w:rPr>
        <w:t xml:space="preserve">1 </w:t>
      </w:r>
      <w:r>
        <w:rPr>
          <w:color w:val="000000"/>
          <w:spacing w:val="0"/>
          <w:w w:val="100"/>
          <w:position w:val="0"/>
        </w:rPr>
        <w:t>学分，分别在新生入校后的第一、第二、第三、第四学期开设，每学期</w:t>
      </w:r>
      <w:r>
        <w:rPr>
          <w:color w:val="000000"/>
          <w:spacing w:val="0"/>
          <w:w w:val="100"/>
          <w:position w:val="0"/>
          <w:sz w:val="24"/>
          <w:szCs w:val="24"/>
        </w:rPr>
        <w:t>8</w:t>
      </w:r>
      <w:r>
        <w:rPr>
          <w:color w:val="000000"/>
          <w:spacing w:val="0"/>
          <w:w w:val="100"/>
          <w:position w:val="0"/>
        </w:rPr>
        <w:t>个学时。</w:t>
      </w:r>
    </w:p>
    <w:p>
      <w:pPr>
        <w:pStyle w:val="Style7"/>
        <w:keepNext w:val="0"/>
        <w:keepLines w:val="0"/>
        <w:widowControl w:val="0"/>
        <w:shd w:val="clear" w:color="auto" w:fill="auto"/>
        <w:bidi w:val="0"/>
        <w:spacing w:before="0" w:after="0" w:line="440" w:lineRule="exact"/>
        <w:ind w:left="0" w:right="0" w:firstLine="600"/>
        <w:jc w:val="both"/>
      </w:pPr>
      <w:bookmarkStart w:id="26" w:name="bookmark26"/>
      <w:r>
        <w:rPr>
          <w:color w:val="000000"/>
          <w:spacing w:val="0"/>
          <w:w w:val="100"/>
          <w:position w:val="0"/>
          <w:sz w:val="24"/>
          <w:szCs w:val="24"/>
        </w:rPr>
        <w:t>（</w:t>
      </w:r>
      <w:bookmarkEnd w:id="26"/>
      <w:r>
        <w:rPr>
          <w:color w:val="000000"/>
          <w:spacing w:val="0"/>
          <w:w w:val="100"/>
          <w:position w:val="0"/>
          <w:sz w:val="24"/>
          <w:szCs w:val="24"/>
        </w:rPr>
        <w:t>4）</w:t>
      </w:r>
      <w:r>
        <w:rPr>
          <w:color w:val="000000"/>
          <w:spacing w:val="0"/>
          <w:w w:val="100"/>
          <w:position w:val="0"/>
        </w:rPr>
        <w:t>《大学语文》课程描述</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rPr>
        <w:t>《大学语文》是一门为高职生提供坚实价值根基的公共课。主要目标是引导高 职生进一步拓宽视野、启蒙心智、健全人格，提高人文素养，帮助大学生进一步贴 近语言、文学，增强学生的阅读、表达和写作能力。主要内容是通过阅读理解中华 传统经典文学作品，发掘优秀文学作品所蕴涵的内在思想教育、情感熏陶因素，提 高学生思维品质和审美悟性，帮助他们突破思维定势，激发创造精神，学会形象思 维和逻辑思维，从而建构起开放灵活的思维方式，形成健康高雅的审美心理和情趣, 帮助学生数量正确的世界观、人生观和价值观，增强爱国主义精神和民族自豪感。 教学要求是通过对作品的解读、赏析，培养高尚的道德情操和健康的审美情趣，提 升自身的文化素养和品位，促使广大高职生正确认识人与自然、人与社会、人与人 之间的关系，理解优美而丰富的人性，培养爱心，追求真善美，建立对人类普世价 值体系的认同。</w:t>
      </w:r>
    </w:p>
    <w:p>
      <w:pPr>
        <w:pStyle w:val="Style7"/>
        <w:keepNext w:val="0"/>
        <w:keepLines w:val="0"/>
        <w:widowControl w:val="0"/>
        <w:shd w:val="clear" w:color="auto" w:fill="auto"/>
        <w:bidi w:val="0"/>
        <w:spacing w:before="0" w:after="180" w:line="440" w:lineRule="exact"/>
        <w:ind w:left="0" w:right="0" w:firstLine="480"/>
        <w:jc w:val="both"/>
      </w:pPr>
      <w:bookmarkStart w:id="27" w:name="bookmark27"/>
      <w:r>
        <w:rPr>
          <w:color w:val="000000"/>
          <w:spacing w:val="0"/>
          <w:w w:val="100"/>
          <w:position w:val="0"/>
          <w:sz w:val="24"/>
          <w:szCs w:val="24"/>
        </w:rPr>
        <w:t>（</w:t>
      </w:r>
      <w:bookmarkEnd w:id="27"/>
      <w:r>
        <w:rPr>
          <w:color w:val="000000"/>
          <w:spacing w:val="0"/>
          <w:w w:val="100"/>
          <w:position w:val="0"/>
          <w:sz w:val="24"/>
          <w:szCs w:val="24"/>
        </w:rPr>
        <w:t>5）</w:t>
      </w:r>
      <w:r>
        <w:rPr>
          <w:color w:val="000000"/>
          <w:spacing w:val="0"/>
          <w:w w:val="100"/>
          <w:position w:val="0"/>
        </w:rPr>
        <w:t>《大学体育》课程描述</w:t>
      </w:r>
    </w:p>
    <w:p>
      <w:pPr>
        <w:pStyle w:val="Style7"/>
        <w:keepNext w:val="0"/>
        <w:keepLines w:val="0"/>
        <w:widowControl w:val="0"/>
        <w:shd w:val="clear" w:color="auto" w:fill="auto"/>
        <w:bidi w:val="0"/>
        <w:spacing w:before="0" w:after="180" w:line="240" w:lineRule="auto"/>
        <w:ind w:left="0" w:right="0" w:firstLine="480"/>
        <w:jc w:val="both"/>
      </w:pPr>
      <w:r>
        <w:rPr>
          <w:color w:val="000000"/>
          <w:spacing w:val="0"/>
          <w:w w:val="100"/>
          <w:position w:val="0"/>
        </w:rPr>
        <w:t>教学目标</w:t>
      </w:r>
    </w:p>
    <w:p>
      <w:pPr>
        <w:pStyle w:val="Style7"/>
        <w:keepNext w:val="0"/>
        <w:keepLines w:val="0"/>
        <w:widowControl w:val="0"/>
        <w:shd w:val="clear" w:color="auto" w:fill="auto"/>
        <w:bidi w:val="0"/>
        <w:spacing w:before="0" w:after="180" w:line="240" w:lineRule="auto"/>
        <w:ind w:left="0" w:right="0" w:firstLine="480"/>
        <w:jc w:val="both"/>
      </w:pPr>
      <w:r>
        <w:rPr>
          <w:color w:val="000000"/>
          <w:spacing w:val="0"/>
          <w:w w:val="100"/>
          <w:position w:val="0"/>
        </w:rPr>
        <w:t>全面贯彻党的教育方针，为国家培养品德高尚、人格健全、体格健壮的高素质</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人才；引导学生建立终身锻炼的意识，能够掌握一定的体育健身理论知识和运动技 </w:t>
      </w:r>
      <w:r>
        <w:rPr>
          <w:color w:val="000000"/>
          <w:spacing w:val="0"/>
          <w:w w:val="100"/>
          <w:position w:val="0"/>
        </w:rPr>
        <w:t>能，并能养成体育锻炼的习惯；弘扬体育精神，形成积极进取、乐观开朗的生活态 度，培养学生体育欣赏及审美情趣。提高与学生专业特点相适应的体育素养。</w:t>
      </w:r>
    </w:p>
    <w:p>
      <w:pPr>
        <w:pStyle w:val="Style7"/>
        <w:keepNext w:val="0"/>
        <w:keepLines w:val="0"/>
        <w:widowControl w:val="0"/>
        <w:shd w:val="clear" w:color="auto" w:fill="auto"/>
        <w:bidi w:val="0"/>
        <w:spacing w:before="0" w:after="0" w:line="437" w:lineRule="exact"/>
        <w:ind w:left="0" w:right="0" w:firstLine="480"/>
        <w:jc w:val="both"/>
      </w:pPr>
      <w:r>
        <w:rPr>
          <w:color w:val="000000"/>
          <w:spacing w:val="0"/>
          <w:w w:val="100"/>
          <w:position w:val="0"/>
        </w:rPr>
        <w:t>教学内容</w:t>
      </w:r>
    </w:p>
    <w:p>
      <w:pPr>
        <w:pStyle w:val="Style7"/>
        <w:keepNext w:val="0"/>
        <w:keepLines w:val="0"/>
        <w:widowControl w:val="0"/>
        <w:shd w:val="clear" w:color="auto" w:fill="auto"/>
        <w:bidi w:val="0"/>
        <w:spacing w:before="0" w:after="0" w:line="437" w:lineRule="exact"/>
        <w:ind w:left="0" w:right="0" w:firstLine="480"/>
        <w:jc w:val="both"/>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第一”的指导思想作为教学内容的基本出发点，遵循大学生 身心发展规律和兴趣爱好，主要包括以下几个方面内容：</w:t>
      </w:r>
    </w:p>
    <w:p>
      <w:pPr>
        <w:pStyle w:val="Style7"/>
        <w:keepNext w:val="0"/>
        <w:keepLines w:val="0"/>
        <w:widowControl w:val="0"/>
        <w:shd w:val="clear" w:color="auto" w:fill="auto"/>
        <w:bidi w:val="0"/>
        <w:spacing w:before="0" w:after="180" w:line="437" w:lineRule="exact"/>
        <w:ind w:left="0" w:right="0" w:firstLine="480"/>
        <w:jc w:val="both"/>
      </w:pPr>
      <w:r>
        <w:rPr>
          <w:color w:val="000000"/>
          <w:spacing w:val="0"/>
          <w:w w:val="100"/>
          <w:position w:val="0"/>
          <w:sz w:val="24"/>
          <w:szCs w:val="24"/>
        </w:rPr>
        <w:t>1</w:t>
      </w:r>
      <w:r>
        <w:rPr>
          <w:color w:val="000000"/>
          <w:spacing w:val="0"/>
          <w:w w:val="100"/>
          <w:position w:val="0"/>
        </w:rPr>
        <w:t>、田径、篮球、排球、足球、羽毛球、乒乓球、健美操等各专项运动的基本技</w:t>
      </w:r>
    </w:p>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rPr>
        <w:t>术、技能、战术、理论知识及专项身体素质。</w:t>
      </w:r>
    </w:p>
    <w:p>
      <w:pPr>
        <w:pStyle w:val="Style7"/>
        <w:keepNext w:val="0"/>
        <w:keepLines w:val="0"/>
        <w:widowControl w:val="0"/>
        <w:shd w:val="clear" w:color="auto" w:fill="auto"/>
        <w:tabs>
          <w:tab w:pos="877" w:val="left"/>
        </w:tabs>
        <w:bidi w:val="0"/>
        <w:spacing w:before="0" w:after="180" w:line="240" w:lineRule="auto"/>
        <w:ind w:left="0" w:right="0" w:firstLine="480"/>
        <w:jc w:val="both"/>
      </w:pPr>
      <w:bookmarkStart w:id="28" w:name="bookmark28"/>
      <w:r>
        <w:rPr>
          <w:color w:val="000000"/>
          <w:spacing w:val="0"/>
          <w:w w:val="100"/>
          <w:position w:val="0"/>
          <w:sz w:val="24"/>
          <w:szCs w:val="24"/>
        </w:rPr>
        <w:t>2</w:t>
      </w:r>
      <w:bookmarkEnd w:id="28"/>
      <w:r>
        <w:rPr>
          <w:color w:val="000000"/>
          <w:spacing w:val="0"/>
          <w:w w:val="100"/>
          <w:position w:val="0"/>
        </w:rPr>
        <w:t>、</w:t>
        <w:tab/>
        <w:t>体育锻炼的基本理论知识和科学锻炼身体的方法。</w:t>
      </w:r>
    </w:p>
    <w:p>
      <w:pPr>
        <w:pStyle w:val="Style7"/>
        <w:keepNext w:val="0"/>
        <w:keepLines w:val="0"/>
        <w:widowControl w:val="0"/>
        <w:shd w:val="clear" w:color="auto" w:fill="auto"/>
        <w:tabs>
          <w:tab w:pos="877" w:val="left"/>
        </w:tabs>
        <w:bidi w:val="0"/>
        <w:spacing w:before="0" w:after="180" w:line="240" w:lineRule="auto"/>
        <w:ind w:left="0" w:right="0" w:firstLine="480"/>
        <w:jc w:val="both"/>
      </w:pPr>
      <w:bookmarkStart w:id="29" w:name="bookmark29"/>
      <w:r>
        <w:rPr>
          <w:color w:val="000000"/>
          <w:spacing w:val="0"/>
          <w:w w:val="100"/>
          <w:position w:val="0"/>
          <w:sz w:val="24"/>
          <w:szCs w:val="24"/>
        </w:rPr>
        <w:t>3</w:t>
      </w:r>
      <w:bookmarkEnd w:id="29"/>
      <w:r>
        <w:rPr>
          <w:color w:val="000000"/>
          <w:spacing w:val="0"/>
          <w:w w:val="100"/>
          <w:position w:val="0"/>
        </w:rPr>
        <w:t>、</w:t>
        <w:tab/>
        <w:t>各专项运动的竞赛规则和裁判法以及基层单项比赛的指导方法和组织方法。</w:t>
      </w:r>
    </w:p>
    <w:p>
      <w:pPr>
        <w:pStyle w:val="Style7"/>
        <w:keepNext w:val="0"/>
        <w:keepLines w:val="0"/>
        <w:widowControl w:val="0"/>
        <w:shd w:val="clear" w:color="auto" w:fill="auto"/>
        <w:bidi w:val="0"/>
        <w:spacing w:before="0" w:after="180" w:line="240" w:lineRule="auto"/>
        <w:ind w:left="0" w:right="0" w:firstLine="480"/>
        <w:jc w:val="both"/>
        <w:sectPr>
          <w:footerReference w:type="default" r:id="rId5"/>
          <w:footnotePr>
            <w:pos w:val="pageBottom"/>
            <w:numFmt w:val="decimal"/>
            <w:numRestart w:val="continuous"/>
          </w:footnotePr>
          <w:pgSz w:w="11900" w:h="16840"/>
          <w:pgMar w:top="1408" w:right="1515" w:bottom="1326" w:left="1496" w:header="980" w:footer="3" w:gutter="0"/>
          <w:pgNumType w:start="125"/>
          <w:cols w:space="720"/>
          <w:noEndnote/>
          <w:rtlGutter w:val="0"/>
          <w:docGrid w:linePitch="360"/>
        </w:sectPr>
      </w:pPr>
      <w:r>
        <w:rPr>
          <w:color w:val="000000"/>
          <w:spacing w:val="0"/>
          <w:w w:val="100"/>
          <w:position w:val="0"/>
        </w:rPr>
        <w:t>教学要求</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通过体育理论知识教学的学习，让学生初步掌握体育保健的基本方法，使学生 全面明确日常生活方式和健康关系，树立正确的健康观念，不断促进学生身心健康 发展，陶冶美的情操。认真研究和探索教学的特点和规律，以课堂教学为中心，全 面完成体育教学目标和基本要求。体育教学中必须加强素质教育，并将素质教育贯 彻教学始终，全面提学生的综合素质。应充分利用现代教学技术、教学手段，提高 体育教学效果，充分利用现代教学手段提高教学效率。</w:t>
      </w:r>
    </w:p>
    <w:p>
      <w:pPr>
        <w:pStyle w:val="Style7"/>
        <w:keepNext w:val="0"/>
        <w:keepLines w:val="0"/>
        <w:widowControl w:val="0"/>
        <w:numPr>
          <w:ilvl w:val="0"/>
          <w:numId w:val="11"/>
        </w:numPr>
        <w:shd w:val="clear" w:color="auto" w:fill="auto"/>
        <w:tabs>
          <w:tab w:pos="1190" w:val="left"/>
        </w:tabs>
        <w:bidi w:val="0"/>
        <w:spacing w:before="0" w:after="0" w:line="442" w:lineRule="exact"/>
        <w:ind w:left="0" w:right="0" w:firstLine="600"/>
        <w:jc w:val="both"/>
      </w:pPr>
      <w:bookmarkStart w:id="30" w:name="bookmark30"/>
      <w:bookmarkEnd w:id="30"/>
      <w:r>
        <w:rPr>
          <w:color w:val="000000"/>
          <w:spacing w:val="0"/>
          <w:w w:val="100"/>
          <w:position w:val="0"/>
        </w:rPr>
        <w:t>《大学生心理健康教育》课程描述</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通过课程教学，使学生在知识、技能和自我认知三个层面达到以下目标。</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知识层面：通过本课程的教学，使学生了解心理学的有关理论和基本概念，明 确心理健康的标准及意义，了解大学阶段人的心理发展特征及异常表现，掌握自我 调适的基本知识。</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技能层面：通过本课程的教学，使学生掌握自我探索技能，心理调适技能及心 理发展技能。如学习发展技能、环境适应技能、压力管理技能、沟通技能、问题解 决技能、自我管理技能、人际交往技能和生涯规划技能等。</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自我认知层面：通过本课程的教学，使学生树立心理健康发展的自主意识，了 解自身的心理特点和性格特征，能够对自己的身体条件、心理状况、行为能力等进 行客观评价，正确认识自己、接纳自己，在遇到心理问题时能够进行自我调适或寻 求帮助，积极探索适合自己并适应社会的生活状态。</w:t>
      </w:r>
    </w:p>
    <w:p>
      <w:pPr>
        <w:pStyle w:val="Style7"/>
        <w:keepNext w:val="0"/>
        <w:keepLines w:val="0"/>
        <w:widowControl w:val="0"/>
        <w:numPr>
          <w:ilvl w:val="0"/>
          <w:numId w:val="11"/>
        </w:numPr>
        <w:shd w:val="clear" w:color="auto" w:fill="auto"/>
        <w:tabs>
          <w:tab w:pos="1190" w:val="left"/>
        </w:tabs>
        <w:bidi w:val="0"/>
        <w:spacing w:before="0" w:after="0" w:line="442" w:lineRule="exact"/>
        <w:ind w:left="0" w:right="0" w:firstLine="600"/>
        <w:jc w:val="both"/>
      </w:pPr>
      <w:bookmarkStart w:id="31" w:name="bookmark31"/>
      <w:bookmarkEnd w:id="31"/>
      <w:r>
        <w:rPr>
          <w:color w:val="000000"/>
          <w:spacing w:val="0"/>
          <w:w w:val="100"/>
          <w:position w:val="0"/>
        </w:rPr>
        <w:t>《大学生创业与就业》课程描述</w:t>
      </w:r>
    </w:p>
    <w:p>
      <w:pPr>
        <w:pStyle w:val="Style7"/>
        <w:keepNext w:val="0"/>
        <w:keepLines w:val="0"/>
        <w:widowControl w:val="0"/>
        <w:shd w:val="clear" w:color="auto" w:fill="auto"/>
        <w:bidi w:val="0"/>
        <w:spacing w:before="0" w:after="0" w:line="442" w:lineRule="exact"/>
        <w:ind w:left="0" w:right="0" w:firstLine="600"/>
        <w:jc w:val="both"/>
      </w:pPr>
      <w:r>
        <w:rPr>
          <w:color w:val="000000"/>
          <w:spacing w:val="0"/>
          <w:w w:val="100"/>
          <w:position w:val="0"/>
        </w:rPr>
        <w:t>《就业与创新创业教育》是一门为高职生提供创新创业教育理念、教育原则转 化为具体的创新创业实践的公共课程，也是大学创新创业型人才培养目标得以实现 的桥梁。</w:t>
      </w:r>
    </w:p>
    <w:p>
      <w:pPr>
        <w:pStyle w:val="Style7"/>
        <w:keepNext w:val="0"/>
        <w:keepLines w:val="0"/>
        <w:widowControl w:val="0"/>
        <w:shd w:val="clear" w:color="auto" w:fill="auto"/>
        <w:tabs>
          <w:tab w:pos="835" w:val="left"/>
        </w:tabs>
        <w:bidi w:val="0"/>
        <w:spacing w:before="0" w:after="0" w:line="442" w:lineRule="exact"/>
        <w:ind w:left="0" w:right="0" w:firstLine="480"/>
        <w:jc w:val="both"/>
      </w:pPr>
      <w:bookmarkStart w:id="32" w:name="bookmark32"/>
      <w:r>
        <w:rPr>
          <w:color w:val="000000"/>
          <w:spacing w:val="0"/>
          <w:w w:val="100"/>
          <w:position w:val="0"/>
          <w:sz w:val="24"/>
          <w:szCs w:val="24"/>
        </w:rPr>
        <w:t>1</w:t>
      </w:r>
      <w:bookmarkEnd w:id="32"/>
      <w:r>
        <w:rPr>
          <w:color w:val="000000"/>
          <w:spacing w:val="0"/>
          <w:w w:val="100"/>
          <w:position w:val="0"/>
        </w:rPr>
        <w:t>、</w:t>
        <w:tab/>
        <w:t>教学目标：学生通过本课程的学习，能清晰地认识到创新的重要性，掌握一 些基本的创新技法，并且在学习生活中能积极主动去创新；通过对创业理论知识的 学习，学生的创业意识和创业素养有比较明显的提高；通过对创新创业案例分析与 讨论，切实提升学生的创业能力并树立正确的创业成败观。学生需要培养善于思考、 勇于探索的创新精神；敢于承担风险、挑战自我的进取意识；面对困难和挫折不轻 易放弃的态度；识别机会、快速行动和善于解决问题的时间能力；善于合作、诚实 守信、懂得感恩的道德素养；以及创造价值、回报社会的责任感。</w:t>
      </w:r>
    </w:p>
    <w:p>
      <w:pPr>
        <w:pStyle w:val="Style7"/>
        <w:keepNext w:val="0"/>
        <w:keepLines w:val="0"/>
        <w:widowControl w:val="0"/>
        <w:shd w:val="clear" w:color="auto" w:fill="auto"/>
        <w:tabs>
          <w:tab w:pos="835" w:val="left"/>
        </w:tabs>
        <w:bidi w:val="0"/>
        <w:spacing w:before="0" w:after="0" w:line="442" w:lineRule="exact"/>
        <w:ind w:left="0" w:right="0" w:firstLine="480"/>
        <w:jc w:val="both"/>
      </w:pPr>
      <w:bookmarkStart w:id="33" w:name="bookmark33"/>
      <w:r>
        <w:rPr>
          <w:color w:val="000000"/>
          <w:spacing w:val="0"/>
          <w:w w:val="100"/>
          <w:position w:val="0"/>
          <w:sz w:val="24"/>
          <w:szCs w:val="24"/>
        </w:rPr>
        <w:t>2</w:t>
      </w:r>
      <w:bookmarkEnd w:id="33"/>
      <w:r>
        <w:rPr>
          <w:color w:val="000000"/>
          <w:spacing w:val="0"/>
          <w:w w:val="100"/>
          <w:position w:val="0"/>
        </w:rPr>
        <w:t>、</w:t>
        <w:tab/>
        <w:t xml:space="preserve">教学内容：熟悉创新思维提升的基本方法；知道创业的基本概念、基本原理 和基本方法；了解创业的产生与演变过程；掌握商业模式的设计；对互联网经济趋 </w:t>
      </w:r>
      <w:r>
        <w:rPr>
          <w:color w:val="000000"/>
          <w:spacing w:val="0"/>
          <w:w w:val="100"/>
          <w:position w:val="0"/>
        </w:rPr>
        <w:t>势有较为全面的认识，主动适应互联网经济大趋势。学习创新创业者的科学思维能 力；了解创业过程中的财务计算与分配能力；在项目运营过程中掌握分析问题、概 括、总结能力；通过加强社交能力，从而提升信息获取与利用，提高合作的能力。 掌握主动创新意识，创业潜质分析能力，并能够进行创业机会甄别和分析，树立科 学的创新创业观。</w:t>
      </w:r>
    </w:p>
    <w:p>
      <w:pPr>
        <w:pStyle w:val="Style7"/>
        <w:keepNext w:val="0"/>
        <w:keepLines w:val="0"/>
        <w:widowControl w:val="0"/>
        <w:shd w:val="clear" w:color="auto" w:fill="auto"/>
        <w:bidi w:val="0"/>
        <w:spacing w:before="0" w:after="0" w:line="441" w:lineRule="exact"/>
        <w:ind w:left="0" w:right="0" w:firstLine="500"/>
        <w:jc w:val="both"/>
      </w:pPr>
      <w:bookmarkStart w:id="34" w:name="bookmark34"/>
      <w:r>
        <w:rPr>
          <w:color w:val="000000"/>
          <w:spacing w:val="0"/>
          <w:w w:val="100"/>
          <w:position w:val="0"/>
          <w:sz w:val="24"/>
          <w:szCs w:val="24"/>
        </w:rPr>
        <w:t>3</w:t>
      </w:r>
      <w:bookmarkEnd w:id="34"/>
      <w:r>
        <w:rPr>
          <w:color w:val="000000"/>
          <w:spacing w:val="0"/>
          <w:w w:val="100"/>
          <w:position w:val="0"/>
        </w:rPr>
        <w:t>、教学要求：从以教师为主向以学生为主的转变、从以讲授灌输为主向以体验 参与为主的转变，调动学生学习的积极性、主动性和创造性。充分整合校内教育资 源，组织开展灵活多样的创业讲座、创业训练、创业模拟、创业大赛等活动。积极 创造条件，支持学生创办并参加创业协会、创业俱乐部等社团活动。充分利用校内 外资源，依托校企联盟、科技园区、创业园区、创业项目孵化器、大学生校外实践 基地和创业基地等，开展学习参观、市场调查、项目设计、成果转化、企业创办等 创业实践活动。</w:t>
      </w:r>
    </w:p>
    <w:p>
      <w:pPr>
        <w:pStyle w:val="Style7"/>
        <w:keepNext w:val="0"/>
        <w:keepLines w:val="0"/>
        <w:widowControl w:val="0"/>
        <w:numPr>
          <w:ilvl w:val="0"/>
          <w:numId w:val="11"/>
        </w:numPr>
        <w:shd w:val="clear" w:color="auto" w:fill="auto"/>
        <w:bidi w:val="0"/>
        <w:spacing w:before="0" w:after="0" w:line="441" w:lineRule="exact"/>
        <w:ind w:left="0" w:right="0" w:firstLine="580"/>
        <w:jc w:val="both"/>
      </w:pPr>
      <w:bookmarkStart w:id="35" w:name="bookmark35"/>
      <w:bookmarkEnd w:id="35"/>
      <w:r>
        <w:rPr>
          <w:color w:val="000000"/>
          <w:spacing w:val="0"/>
          <w:w w:val="100"/>
          <w:position w:val="0"/>
        </w:rPr>
        <w:t>《计算机基础》课程描述</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《计算机基础》课是新生入校的第一门计算机课程，是支撑学生核心素质能力 的公共基础课程和必修课程，其涉及面广，影响大，实践性强。</w:t>
      </w:r>
    </w:p>
    <w:p>
      <w:pPr>
        <w:pStyle w:val="Style7"/>
        <w:keepNext w:val="0"/>
        <w:keepLines w:val="0"/>
        <w:widowControl w:val="0"/>
        <w:shd w:val="clear" w:color="auto" w:fill="auto"/>
        <w:tabs>
          <w:tab w:pos="838" w:val="left"/>
        </w:tabs>
        <w:bidi w:val="0"/>
        <w:spacing w:before="0" w:after="0" w:line="441" w:lineRule="exact"/>
        <w:ind w:left="0" w:right="0" w:firstLine="500"/>
        <w:jc w:val="both"/>
      </w:pPr>
      <w:bookmarkStart w:id="36" w:name="bookmark36"/>
      <w:r>
        <w:rPr>
          <w:color w:val="000000"/>
          <w:spacing w:val="0"/>
          <w:w w:val="100"/>
          <w:position w:val="0"/>
          <w:sz w:val="24"/>
          <w:szCs w:val="24"/>
        </w:rPr>
        <w:t>1</w:t>
      </w:r>
      <w:bookmarkEnd w:id="36"/>
      <w:r>
        <w:rPr>
          <w:color w:val="000000"/>
          <w:spacing w:val="0"/>
          <w:w w:val="100"/>
          <w:position w:val="0"/>
        </w:rPr>
        <w:t>、</w:t>
        <w:tab/>
        <w:t>教学目标：培养学生利用计算机查找数据、处理数据的能力，培养学生使 用</w:t>
      </w:r>
      <w:r>
        <w:rPr>
          <w:color w:val="000000"/>
          <w:spacing w:val="0"/>
          <w:w w:val="100"/>
          <w:position w:val="0"/>
          <w:sz w:val="24"/>
          <w:szCs w:val="24"/>
          <w:lang w:val="en-US" w:eastAsia="en-US" w:bidi="en-US"/>
        </w:rPr>
        <w:t>Microsoft Office</w:t>
      </w:r>
      <w:r>
        <w:rPr>
          <w:color w:val="000000"/>
          <w:spacing w:val="0"/>
          <w:w w:val="100"/>
          <w:position w:val="0"/>
        </w:rPr>
        <w:t>软件处理日常生活工作中碰到的事务，也为以后能掌握计算机 基本操作技能，为学好本专业后续课程打下坚实的基础。</w:t>
      </w:r>
    </w:p>
    <w:p>
      <w:pPr>
        <w:pStyle w:val="Style7"/>
        <w:keepNext w:val="0"/>
        <w:keepLines w:val="0"/>
        <w:widowControl w:val="0"/>
        <w:shd w:val="clear" w:color="auto" w:fill="auto"/>
        <w:tabs>
          <w:tab w:pos="838" w:val="left"/>
        </w:tabs>
        <w:bidi w:val="0"/>
        <w:spacing w:before="0" w:after="0" w:line="441" w:lineRule="exact"/>
        <w:ind w:left="0" w:right="0" w:firstLine="500"/>
        <w:jc w:val="both"/>
      </w:pPr>
      <w:bookmarkStart w:id="37" w:name="bookmark37"/>
      <w:r>
        <w:rPr>
          <w:color w:val="000000"/>
          <w:spacing w:val="0"/>
          <w:w w:val="100"/>
          <w:position w:val="0"/>
          <w:sz w:val="24"/>
          <w:szCs w:val="24"/>
        </w:rPr>
        <w:t>2</w:t>
      </w:r>
      <w:bookmarkEnd w:id="37"/>
      <w:r>
        <w:rPr>
          <w:color w:val="000000"/>
          <w:spacing w:val="0"/>
          <w:w w:val="100"/>
          <w:position w:val="0"/>
        </w:rPr>
        <w:t>、</w:t>
        <w:tab/>
        <w:t>教学内容：计算机基本组成和工作原理；</w:t>
      </w:r>
      <w:r>
        <w:rPr>
          <w:color w:val="000000"/>
          <w:spacing w:val="0"/>
          <w:w w:val="100"/>
          <w:position w:val="0"/>
          <w:sz w:val="24"/>
          <w:szCs w:val="24"/>
          <w:lang w:val="en-US" w:eastAsia="en-US" w:bidi="en-US"/>
        </w:rPr>
        <w:t>windows</w:t>
      </w:r>
      <w:r>
        <w:rPr>
          <w:color w:val="000000"/>
          <w:spacing w:val="0"/>
          <w:w w:val="100"/>
          <w:position w:val="0"/>
        </w:rPr>
        <w:t>操作系统应用；</w:t>
      </w:r>
      <w:r>
        <w:rPr>
          <w:color w:val="000000"/>
          <w:spacing w:val="0"/>
          <w:w w:val="100"/>
          <w:position w:val="0"/>
          <w:sz w:val="24"/>
          <w:szCs w:val="24"/>
          <w:lang w:val="en-US" w:eastAsia="en-US" w:bidi="en-US"/>
        </w:rPr>
        <w:t>WORD</w:t>
      </w:r>
      <w:r>
        <w:rPr>
          <w:color w:val="000000"/>
          <w:spacing w:val="0"/>
          <w:w w:val="100"/>
          <w:position w:val="0"/>
        </w:rPr>
        <w:t>办公 自动化应用方法；</w:t>
      </w:r>
      <w:r>
        <w:rPr>
          <w:color w:val="000000"/>
          <w:spacing w:val="0"/>
          <w:w w:val="100"/>
          <w:position w:val="0"/>
          <w:sz w:val="24"/>
          <w:szCs w:val="24"/>
          <w:lang w:val="en-US" w:eastAsia="en-US" w:bidi="en-US"/>
        </w:rPr>
        <w:t>EXCEL</w:t>
      </w:r>
      <w:r>
        <w:rPr>
          <w:color w:val="000000"/>
          <w:spacing w:val="0"/>
          <w:w w:val="100"/>
          <w:position w:val="0"/>
        </w:rPr>
        <w:t>表格处理和数据处理方法；</w:t>
      </w:r>
      <w:r>
        <w:rPr>
          <w:color w:val="000000"/>
          <w:spacing w:val="0"/>
          <w:w w:val="100"/>
          <w:position w:val="0"/>
          <w:sz w:val="24"/>
          <w:szCs w:val="24"/>
          <w:lang w:val="en-US" w:eastAsia="en-US" w:bidi="en-US"/>
        </w:rPr>
        <w:t>PPT</w:t>
      </w:r>
      <w:r>
        <w:rPr>
          <w:color w:val="000000"/>
          <w:spacing w:val="0"/>
          <w:w w:val="100"/>
          <w:position w:val="0"/>
        </w:rPr>
        <w:t>演示文稿编辑和处理方法； 网络基本知识；数字媒体技术基本知识和应用；基本编程软件的使用等基本知识。</w:t>
      </w:r>
    </w:p>
    <w:p>
      <w:pPr>
        <w:pStyle w:val="Style7"/>
        <w:keepNext w:val="0"/>
        <w:keepLines w:val="0"/>
        <w:widowControl w:val="0"/>
        <w:shd w:val="clear" w:color="auto" w:fill="auto"/>
        <w:tabs>
          <w:tab w:pos="838" w:val="left"/>
        </w:tabs>
        <w:bidi w:val="0"/>
        <w:spacing w:before="0" w:after="0" w:line="441" w:lineRule="exact"/>
        <w:ind w:left="0" w:right="0" w:firstLine="500"/>
        <w:jc w:val="both"/>
      </w:pPr>
      <w:bookmarkStart w:id="38" w:name="bookmark38"/>
      <w:r>
        <w:rPr>
          <w:color w:val="000000"/>
          <w:spacing w:val="0"/>
          <w:w w:val="100"/>
          <w:position w:val="0"/>
          <w:sz w:val="24"/>
          <w:szCs w:val="24"/>
        </w:rPr>
        <w:t>3</w:t>
      </w:r>
      <w:bookmarkEnd w:id="38"/>
      <w:r>
        <w:rPr>
          <w:color w:val="000000"/>
          <w:spacing w:val="0"/>
          <w:w w:val="100"/>
          <w:position w:val="0"/>
        </w:rPr>
        <w:t>、</w:t>
        <w:tab/>
        <w:t>教学要求：本课程是一门综合实践活动课程，釆取基于工作过程的自主学习 任务驱动式教学理念，主张以学生自主学习为主，教师引导为辅的，以任务驱动为 主要教学方法的教学模式。精讲多练主要做到以下几个方面：对于基本概念、方法, 要做到精讲。与基本知识配套的上机练习和操作性很强的知识，属于</w:t>
      </w:r>
      <w:r>
        <w:rPr>
          <w:color w:val="000000"/>
          <w:spacing w:val="0"/>
          <w:w w:val="100"/>
          <w:position w:val="0"/>
          <w:lang w:val="zh-CN" w:eastAsia="zh-CN" w:bidi="zh-CN"/>
        </w:rPr>
        <w:t>“多</w:t>
      </w:r>
      <w:r>
        <w:rPr>
          <w:color w:val="000000"/>
          <w:spacing w:val="0"/>
          <w:w w:val="100"/>
          <w:position w:val="0"/>
        </w:rPr>
        <w:t>练”内容 是本课程的基本教学要求。</w:t>
      </w:r>
    </w:p>
    <w:p>
      <w:pPr>
        <w:pStyle w:val="Style7"/>
        <w:keepNext w:val="0"/>
        <w:keepLines w:val="0"/>
        <w:widowControl w:val="0"/>
        <w:shd w:val="clear" w:color="auto" w:fill="auto"/>
        <w:bidi w:val="0"/>
        <w:spacing w:before="0" w:after="0" w:line="441" w:lineRule="exact"/>
        <w:ind w:left="0" w:right="0" w:firstLine="560"/>
        <w:jc w:val="both"/>
      </w:pPr>
      <w:r>
        <w:rPr>
          <w:color w:val="000000"/>
          <w:spacing w:val="0"/>
          <w:w w:val="100"/>
          <w:position w:val="0"/>
          <w:sz w:val="24"/>
          <w:szCs w:val="24"/>
          <w:lang w:val="en-US" w:eastAsia="en-US" w:bidi="en-US"/>
        </w:rPr>
        <w:t>2.</w:t>
      </w:r>
      <w:r>
        <w:rPr>
          <w:color w:val="000000"/>
          <w:spacing w:val="0"/>
          <w:w w:val="100"/>
          <w:position w:val="0"/>
        </w:rPr>
        <w:t>专业课程</w:t>
      </w:r>
    </w:p>
    <w:p>
      <w:pPr>
        <w:pStyle w:val="Style7"/>
        <w:keepNext w:val="0"/>
        <w:keepLines w:val="0"/>
        <w:widowControl w:val="0"/>
        <w:shd w:val="clear" w:color="auto" w:fill="auto"/>
        <w:bidi w:val="0"/>
        <w:spacing w:before="0" w:after="0" w:line="441" w:lineRule="exact"/>
        <w:ind w:left="0" w:right="0" w:firstLine="560"/>
        <w:jc w:val="both"/>
      </w:pPr>
      <w:r>
        <w:rPr>
          <w:color w:val="000000"/>
          <w:spacing w:val="0"/>
          <w:w w:val="100"/>
          <w:position w:val="0"/>
          <w:sz w:val="24"/>
          <w:szCs w:val="24"/>
        </w:rPr>
        <w:t>(1)</w:t>
      </w:r>
      <w:r>
        <w:rPr>
          <w:color w:val="000000"/>
          <w:spacing w:val="0"/>
          <w:w w:val="100"/>
          <w:position w:val="0"/>
        </w:rPr>
        <w:t>专业基础课程</w:t>
      </w:r>
    </w:p>
    <w:p>
      <w:pPr>
        <w:pStyle w:val="Style7"/>
        <w:keepNext w:val="0"/>
        <w:keepLines w:val="0"/>
        <w:widowControl w:val="0"/>
        <w:shd w:val="clear" w:color="auto" w:fill="auto"/>
        <w:bidi w:val="0"/>
        <w:spacing w:before="0" w:after="0" w:line="441" w:lineRule="exact"/>
        <w:ind w:left="0" w:right="0" w:firstLine="500"/>
        <w:jc w:val="both"/>
      </w:pPr>
      <w:r>
        <w:rPr>
          <w:color w:val="000000"/>
          <w:spacing w:val="0"/>
          <w:w w:val="100"/>
          <w:position w:val="0"/>
        </w:rPr>
        <w:t>一般设置</w:t>
      </w:r>
      <w:r>
        <w:rPr>
          <w:color w:val="000000"/>
          <w:spacing w:val="0"/>
          <w:w w:val="100"/>
          <w:position w:val="0"/>
          <w:sz w:val="24"/>
          <w:szCs w:val="24"/>
        </w:rPr>
        <w:t>6〜8</w:t>
      </w:r>
      <w:r>
        <w:rPr>
          <w:color w:val="000000"/>
          <w:spacing w:val="0"/>
          <w:w w:val="100"/>
          <w:position w:val="0"/>
        </w:rPr>
        <w:t>门。包括：管理学基础、经济学基础、统计学基础、会计基础、 办公自动化、经济法、市场营销学、财经应用文。</w:t>
      </w:r>
      <w:r>
        <w:br w:type="page"/>
      </w:r>
    </w:p>
    <w:p>
      <w:pPr>
        <w:pStyle w:val="Style10"/>
        <w:keepNext w:val="0"/>
        <w:keepLines w:val="0"/>
        <w:widowControl w:val="0"/>
        <w:shd w:val="clear" w:color="auto" w:fill="auto"/>
        <w:bidi w:val="0"/>
        <w:spacing w:before="0" w:after="0" w:line="240" w:lineRule="auto"/>
        <w:ind w:left="3259" w:right="0" w:firstLine="0"/>
        <w:jc w:val="left"/>
      </w:pPr>
      <w:r>
        <w:rPr>
          <w:color w:val="000000"/>
          <w:spacing w:val="0"/>
          <w:w w:val="100"/>
          <w:position w:val="0"/>
        </w:rPr>
        <w:t>《管理学基础》课程描述</w:t>
      </w:r>
    </w:p>
    <w:tbl>
      <w:tblPr>
        <w:tblOverlap w:val="never"/>
        <w:jc w:val="center"/>
        <w:tblLayout w:type="fixed"/>
      </w:tblPr>
      <w:tblGrid>
        <w:gridCol w:w="1958"/>
        <w:gridCol w:w="6888"/>
      </w:tblGrid>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467" w:val="left"/>
                <w:tab w:pos="4018" w:val="left"/>
                <w:tab w:pos="5045" w:val="left"/>
                <w:tab w:pos="6427" w:val="left"/>
              </w:tabs>
              <w:bidi w:val="0"/>
              <w:spacing w:before="0" w:after="0" w:line="240" w:lineRule="auto"/>
              <w:ind w:left="1080" w:right="0" w:firstLine="0"/>
              <w:jc w:val="both"/>
              <w:rPr>
                <w:sz w:val="24"/>
                <w:szCs w:val="24"/>
              </w:rPr>
            </w:pPr>
            <w:r>
              <w:rPr>
                <w:color w:val="000000"/>
                <w:spacing w:val="0"/>
                <w:w w:val="100"/>
                <w:position w:val="0"/>
                <w:sz w:val="24"/>
                <w:szCs w:val="24"/>
              </w:rPr>
              <w:t>2</w:t>
              <w:tab/>
            </w:r>
            <w:r>
              <w:rPr>
                <w:color w:val="000000"/>
                <w:spacing w:val="0"/>
                <w:w w:val="100"/>
                <w:position w:val="0"/>
                <w:sz w:val="22"/>
                <w:szCs w:val="22"/>
              </w:rPr>
              <w:t>课时数</w:t>
              <w:tab/>
            </w:r>
            <w:r>
              <w:rPr>
                <w:color w:val="000000"/>
                <w:spacing w:val="0"/>
                <w:w w:val="100"/>
                <w:position w:val="0"/>
                <w:sz w:val="24"/>
                <w:szCs w:val="24"/>
              </w:rPr>
              <w:t>64</w:t>
              <w:tab/>
            </w:r>
            <w:r>
              <w:rPr>
                <w:color w:val="000000"/>
                <w:spacing w:val="0"/>
                <w:w w:val="100"/>
                <w:position w:val="0"/>
                <w:sz w:val="22"/>
                <w:szCs w:val="22"/>
              </w:rPr>
              <w:t>学分</w:t>
              <w:tab/>
            </w:r>
            <w:r>
              <w:rPr>
                <w:color w:val="000000"/>
                <w:spacing w:val="0"/>
                <w:w w:val="100"/>
                <w:position w:val="0"/>
                <w:sz w:val="24"/>
                <w:szCs w:val="24"/>
              </w:rPr>
              <w:t>4</w:t>
            </w:r>
          </w:p>
        </w:tc>
      </w:tr>
      <w:tr>
        <w:trPr>
          <w:trHeight w:val="161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7" w:lineRule="exact"/>
              <w:ind w:left="0" w:right="0" w:firstLine="560"/>
              <w:jc w:val="both"/>
            </w:pPr>
            <w:r>
              <w:rPr>
                <w:color w:val="000000"/>
                <w:spacing w:val="0"/>
                <w:w w:val="100"/>
                <w:position w:val="0"/>
              </w:rPr>
              <w:t>通过本门课程的学习本课程通过理论讲述使学生掌握管理 学的基本原理和基本方法；通过项目学习与训练使学生进一步理 解掌握管理的基本职能预测与决策、计划与组织、领导与激励、 沟通与控制等的理解。</w:t>
            </w:r>
          </w:p>
        </w:tc>
      </w:tr>
      <w:tr>
        <w:trPr>
          <w:trHeight w:val="160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通过本课程的课堂学习、技能训练和社会实践活动，使学生 树立科学的管理理念，掌握现代管理的基本原理、方法，懂得运 用管理学的原理、工具和方法进行管理实践，形成基层管理岗位 的综合管理技能与素质。</w:t>
            </w:r>
          </w:p>
        </w:tc>
      </w:tr>
      <w:tr>
        <w:trPr>
          <w:trHeight w:val="12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37"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37"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ERP</w:t>
            </w:r>
            <w:r>
              <w:rPr>
                <w:color w:val="000000"/>
                <w:spacing w:val="0"/>
                <w:w w:val="100"/>
                <w:position w:val="0"/>
              </w:rPr>
              <w:t>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3259" w:right="0" w:firstLine="0"/>
        <w:jc w:val="left"/>
      </w:pPr>
      <w:r>
        <w:rPr>
          <w:color w:val="000000"/>
          <w:spacing w:val="0"/>
          <w:w w:val="100"/>
          <w:position w:val="0"/>
        </w:rPr>
        <w:t>《经济学原理》课程描述</w:t>
      </w:r>
    </w:p>
    <w:tbl>
      <w:tblPr>
        <w:tblOverlap w:val="never"/>
        <w:jc w:val="center"/>
        <w:tblLayout w:type="fixed"/>
      </w:tblPr>
      <w:tblGrid>
        <w:gridCol w:w="1944"/>
        <w:gridCol w:w="6917"/>
      </w:tblGrid>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384" w:val="left"/>
                <w:tab w:pos="3910" w:val="left"/>
                <w:tab w:pos="4918" w:val="left"/>
                <w:tab w:pos="6373" w:val="left"/>
              </w:tabs>
              <w:bidi w:val="0"/>
              <w:spacing w:before="0" w:after="0" w:line="240" w:lineRule="auto"/>
              <w:ind w:left="1040" w:right="0" w:firstLine="0"/>
              <w:jc w:val="both"/>
              <w:rPr>
                <w:sz w:val="24"/>
                <w:szCs w:val="24"/>
              </w:rPr>
            </w:pPr>
            <w:r>
              <w:rPr>
                <w:color w:val="000000"/>
                <w:spacing w:val="0"/>
                <w:w w:val="100"/>
                <w:position w:val="0"/>
                <w:sz w:val="24"/>
                <w:szCs w:val="24"/>
              </w:rPr>
              <w:t>4</w:t>
              <w:tab/>
            </w:r>
            <w:r>
              <w:rPr>
                <w:color w:val="000000"/>
                <w:spacing w:val="0"/>
                <w:w w:val="100"/>
                <w:position w:val="0"/>
                <w:sz w:val="22"/>
                <w:szCs w:val="22"/>
              </w:rPr>
              <w:t>课时数</w:t>
              <w:tab/>
            </w:r>
            <w:r>
              <w:rPr>
                <w:color w:val="000000"/>
                <w:spacing w:val="0"/>
                <w:w w:val="100"/>
                <w:position w:val="0"/>
                <w:sz w:val="24"/>
                <w:szCs w:val="24"/>
              </w:rPr>
              <w:t>64</w:t>
              <w:tab/>
            </w:r>
            <w:r>
              <w:rPr>
                <w:color w:val="000000"/>
                <w:spacing w:val="0"/>
                <w:w w:val="100"/>
                <w:position w:val="0"/>
                <w:sz w:val="22"/>
                <w:szCs w:val="22"/>
              </w:rPr>
              <w:t>学分</w:t>
              <w:tab/>
            </w:r>
            <w:r>
              <w:rPr>
                <w:color w:val="000000"/>
                <w:spacing w:val="0"/>
                <w:w w:val="100"/>
                <w:position w:val="0"/>
                <w:sz w:val="24"/>
                <w:szCs w:val="24"/>
              </w:rPr>
              <w:t>4</w:t>
            </w:r>
          </w:p>
        </w:tc>
      </w:tr>
      <w:tr>
        <w:trPr>
          <w:trHeight w:val="201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通过本课程的教学，使学生理解并应用如何有效积累财富并 权衡各种有效资源的优化配置和使用而产生，讲解价格形成的一 般理论、消费者理性行为和厂商的生产行为与企业运营的市场规 律，分析宏观经济运行的一般原理和政府实施宏观调控的原则和 方法。</w:t>
            </w:r>
          </w:p>
        </w:tc>
      </w:tr>
      <w:tr>
        <w:trPr>
          <w:trHeight w:val="24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通过本课程的学习，帮助学生树立崇高的职业观念，科学的 经济观念，正确认识市场经济运行规律，掌握企业运营的相关知 识、技能，熟练掌握市场经济规律。</w:t>
            </w:r>
          </w:p>
          <w:p>
            <w:pPr>
              <w:pStyle w:val="Style12"/>
              <w:keepNext w:val="0"/>
              <w:keepLines w:val="0"/>
              <w:widowControl w:val="0"/>
              <w:shd w:val="clear" w:color="auto" w:fill="auto"/>
              <w:bidi w:val="0"/>
              <w:spacing w:before="0" w:after="0" w:line="398" w:lineRule="exact"/>
              <w:ind w:left="0" w:right="0" w:firstLine="0"/>
              <w:jc w:val="left"/>
            </w:pPr>
            <w:r>
              <w:rPr>
                <w:color w:val="000000"/>
                <w:spacing w:val="0"/>
                <w:w w:val="100"/>
                <w:position w:val="0"/>
              </w:rPr>
              <w:t>使学生具备岗位所必须的基本经济理论知识和解决相关经济问 题的能力，为相关经济管理类的学习和将来卓有成效地开展经济 调研工作打下良好基础。</w:t>
            </w:r>
          </w:p>
        </w:tc>
      </w:tr>
      <w:tr>
        <w:trPr>
          <w:trHeight w:val="1214"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bl>
    <w:p>
      <w:pPr>
        <w:spacing w:lineRule="exact" w:line="1"/>
        <w:rPr>
          <w:sz w:val="2"/>
          <w:szCs w:val="2"/>
        </w:rPr>
      </w:pPr>
      <w:r>
        <w:br w:type="page"/>
      </w:r>
    </w:p>
    <w:tbl>
      <w:tblPr>
        <w:tblOverlap w:val="never"/>
        <w:jc w:val="center"/>
        <w:tblLayout w:type="fixed"/>
      </w:tblPr>
      <w:tblGrid>
        <w:gridCol w:w="1944"/>
        <w:gridCol w:w="6922"/>
      </w:tblGrid>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ERP</w:t>
            </w:r>
            <w:r>
              <w:rPr>
                <w:color w:val="000000"/>
                <w:spacing w:val="0"/>
                <w:w w:val="100"/>
                <w:position w:val="0"/>
              </w:rPr>
              <w:t>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left"/>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3259" w:right="0" w:firstLine="0"/>
        <w:jc w:val="left"/>
      </w:pPr>
      <w:r>
        <w:rPr>
          <w:color w:val="000000"/>
          <w:spacing w:val="0"/>
          <w:w w:val="100"/>
          <w:position w:val="0"/>
        </w:rPr>
        <w:t>《统计学基础》课程描述</w:t>
      </w:r>
    </w:p>
    <w:tbl>
      <w:tblPr>
        <w:tblOverlap w:val="never"/>
        <w:jc w:val="center"/>
        <w:tblLayout w:type="fixed"/>
      </w:tblPr>
      <w:tblGrid>
        <w:gridCol w:w="1930"/>
        <w:gridCol w:w="6931"/>
      </w:tblGrid>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404" w:val="left"/>
                <w:tab w:pos="3930" w:val="left"/>
                <w:tab w:pos="4938" w:val="left"/>
                <w:tab w:pos="6393" w:val="left"/>
              </w:tabs>
              <w:bidi w:val="0"/>
              <w:spacing w:before="0" w:after="0" w:line="240" w:lineRule="auto"/>
              <w:ind w:left="1060" w:right="0" w:firstLine="0"/>
              <w:jc w:val="left"/>
              <w:rPr>
                <w:sz w:val="24"/>
                <w:szCs w:val="24"/>
              </w:rPr>
            </w:pPr>
            <w:r>
              <w:rPr>
                <w:color w:val="000000"/>
                <w:spacing w:val="0"/>
                <w:w w:val="100"/>
                <w:position w:val="0"/>
                <w:sz w:val="24"/>
                <w:szCs w:val="24"/>
              </w:rPr>
              <w:t>3</w:t>
              <w:tab/>
            </w:r>
            <w:r>
              <w:rPr>
                <w:color w:val="000000"/>
                <w:spacing w:val="0"/>
                <w:w w:val="100"/>
                <w:position w:val="0"/>
                <w:sz w:val="22"/>
                <w:szCs w:val="22"/>
              </w:rPr>
              <w:t>课时数</w:t>
              <w:tab/>
            </w:r>
            <w:r>
              <w:rPr>
                <w:color w:val="000000"/>
                <w:spacing w:val="0"/>
                <w:w w:val="100"/>
                <w:position w:val="0"/>
                <w:sz w:val="24"/>
                <w:szCs w:val="24"/>
              </w:rPr>
              <w:t>64</w:t>
              <w:tab/>
            </w:r>
            <w:r>
              <w:rPr>
                <w:color w:val="000000"/>
                <w:spacing w:val="0"/>
                <w:w w:val="100"/>
                <w:position w:val="0"/>
                <w:sz w:val="22"/>
                <w:szCs w:val="22"/>
              </w:rPr>
              <w:t>学分</w:t>
              <w:tab/>
            </w:r>
            <w:r>
              <w:rPr>
                <w:color w:val="000000"/>
                <w:spacing w:val="0"/>
                <w:w w:val="100"/>
                <w:position w:val="0"/>
                <w:sz w:val="24"/>
                <w:szCs w:val="24"/>
              </w:rPr>
              <w:t>4</w:t>
            </w:r>
          </w:p>
        </w:tc>
      </w:tr>
      <w:tr>
        <w:trPr>
          <w:trHeight w:val="24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通过本课程的教学，使学生理解并应用统计学的基本知识； 熟悉一些常用的重要理论和方法；能运用所学知识，完成对统计 资料的搜集、整理和分析工作，提高学生对社会经济问题的数量 分析能力。统计学基础是职业基本能力课程，培养学生拿到统计 职业资格上岗证，适应统计岗位工作，操作技能达到本专业上岗 标准。</w:t>
            </w:r>
          </w:p>
        </w:tc>
      </w:tr>
      <w:tr>
        <w:trPr>
          <w:trHeight w:val="241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通过本课程的学习与训练活动，了解并运用统计学基础的相 关知识，掌握处理统计基本业务的能力。通过实训和实践操作， 让学生切实体会到统计工作的过程。让学生首先学会统计设计、 搜集资料、整理资料、计算分析资料，最后撰写分析报告。从而 使学生对统计工作的整个流程得到一个全真认识，使学生掌握统 计分析方法，提高解决经济生活中实际问题的能力。</w:t>
            </w:r>
          </w:p>
        </w:tc>
      </w:tr>
      <w:tr>
        <w:trPr>
          <w:trHeight w:val="12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ERP</w:t>
            </w:r>
            <w:r>
              <w:rPr>
                <w:color w:val="000000"/>
                <w:spacing w:val="0"/>
                <w:w w:val="100"/>
                <w:position w:val="0"/>
              </w:rPr>
              <w:t>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3259" w:right="0" w:firstLine="0"/>
        <w:jc w:val="left"/>
      </w:pPr>
      <w:r>
        <w:rPr>
          <w:color w:val="000000"/>
          <w:spacing w:val="0"/>
          <w:w w:val="100"/>
          <w:position w:val="0"/>
        </w:rPr>
        <w:t>《财经应用文》课程描述</w:t>
      </w:r>
    </w:p>
    <w:tbl>
      <w:tblPr>
        <w:tblOverlap w:val="never"/>
        <w:jc w:val="center"/>
        <w:tblLayout w:type="fixed"/>
      </w:tblPr>
      <w:tblGrid>
        <w:gridCol w:w="1915"/>
        <w:gridCol w:w="6960"/>
      </w:tblGrid>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7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2409" w:val="left"/>
                <w:tab w:pos="4943" w:val="left"/>
                <w:tab w:pos="6402" w:val="left"/>
              </w:tabs>
              <w:bidi w:val="0"/>
              <w:spacing w:before="0" w:after="0" w:line="240" w:lineRule="auto"/>
              <w:ind w:left="1060" w:right="0" w:firstLine="0"/>
              <w:jc w:val="left"/>
              <w:rPr>
                <w:sz w:val="24"/>
                <w:szCs w:val="24"/>
              </w:rPr>
            </w:pPr>
            <w:r>
              <w:rPr>
                <w:color w:val="000000"/>
                <w:spacing w:val="0"/>
                <w:w w:val="100"/>
                <w:position w:val="0"/>
                <w:sz w:val="24"/>
                <w:szCs w:val="24"/>
              </w:rPr>
              <w:t>2</w:t>
              <w:tab/>
            </w:r>
            <w:r>
              <w:rPr>
                <w:color w:val="000000"/>
                <w:spacing w:val="0"/>
                <w:w w:val="100"/>
                <w:position w:val="0"/>
                <w:sz w:val="22"/>
                <w:szCs w:val="22"/>
              </w:rPr>
              <w:t xml:space="preserve">课时数 </w:t>
            </w:r>
            <w:r>
              <w:rPr>
                <w:color w:val="000000"/>
                <w:spacing w:val="0"/>
                <w:w w:val="100"/>
                <w:position w:val="0"/>
                <w:sz w:val="24"/>
                <w:szCs w:val="24"/>
              </w:rPr>
              <w:t>64</w:t>
              <w:tab/>
            </w:r>
            <w:r>
              <w:rPr>
                <w:color w:val="000000"/>
                <w:spacing w:val="0"/>
                <w:w w:val="100"/>
                <w:position w:val="0"/>
                <w:sz w:val="22"/>
                <w:szCs w:val="22"/>
              </w:rPr>
              <w:t>学分</w:t>
              <w:tab/>
            </w:r>
            <w:r>
              <w:rPr>
                <w:color w:val="000000"/>
                <w:spacing w:val="0"/>
                <w:w w:val="100"/>
                <w:position w:val="0"/>
                <w:sz w:val="24"/>
                <w:szCs w:val="24"/>
              </w:rPr>
              <w:t>4</w:t>
            </w:r>
          </w:p>
        </w:tc>
      </w:tr>
      <w:tr>
        <w:trPr>
          <w:trHeight w:val="2011"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97" w:lineRule="exact"/>
              <w:ind w:left="0" w:right="0" w:firstLine="560"/>
              <w:jc w:val="both"/>
            </w:pPr>
            <w:r>
              <w:rPr>
                <w:color w:val="000000"/>
                <w:spacing w:val="0"/>
                <w:w w:val="100"/>
                <w:position w:val="0"/>
              </w:rPr>
              <w:t>通过本课程的教学，向学生系统地讲授应用写作的意义和作 用，常用应用文的性质、特点、基本格式、写作方法以及要求， 着重日常、事务类与常用公文的写作能力的培养；通过教学，使 学生明确应用写作的意义和作用，掌握常用应用文写作的格式与 写作技巧，具备基本的写作能力。</w:t>
            </w:r>
          </w:p>
        </w:tc>
      </w:tr>
    </w:tbl>
    <w:p>
      <w:pPr>
        <w:sectPr>
          <w:footerReference w:type="default" r:id="rId6"/>
          <w:footnotePr>
            <w:pos w:val="pageBottom"/>
            <w:numFmt w:val="decimal"/>
            <w:numRestart w:val="continuous"/>
          </w:footnotePr>
          <w:type w:val="continuous"/>
          <w:pgSz w:w="11900" w:h="16840"/>
          <w:pgMar w:top="1408" w:right="1515" w:bottom="1326" w:left="1496" w:header="980" w:footer="3" w:gutter="0"/>
          <w:cols w:space="720"/>
          <w:noEndnote/>
          <w:rtlGutter w:val="0"/>
          <w:docGrid w:linePitch="360"/>
        </w:sectPr>
      </w:pPr>
    </w:p>
    <w:tbl>
      <w:tblPr>
        <w:tblOverlap w:val="never"/>
        <w:jc w:val="center"/>
        <w:tblLayout w:type="fixed"/>
      </w:tblPr>
      <w:tblGrid>
        <w:gridCol w:w="1915"/>
        <w:gridCol w:w="6960"/>
      </w:tblGrid>
      <w:tr>
        <w:trPr>
          <w:trHeight w:val="161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0" w:lineRule="exact"/>
              <w:ind w:left="0" w:right="0" w:firstLine="560"/>
              <w:jc w:val="both"/>
            </w:pPr>
            <w:r>
              <w:rPr>
                <w:color w:val="000000"/>
                <w:spacing w:val="0"/>
                <w:w w:val="100"/>
                <w:position w:val="0"/>
              </w:rPr>
              <w:t>通过本课程的学习，帮助学生提高学生应用文的阅读、鉴赏 和评析能力；通过强化多种文体的写作训练，使学生能够起草、 修改常用的应用文，达到格式规范、观点正确、内容具体、条理 清楚、语句通顺、文笔简练、文面整洁的要求。</w:t>
            </w:r>
          </w:p>
        </w:tc>
      </w:tr>
      <w:tr>
        <w:trPr>
          <w:trHeight w:val="121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本课程的考核方式以形成性考核和终结性考核相结合的方式 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《办公自动化》课程描述</w:t>
      </w:r>
    </w:p>
    <w:tbl>
      <w:tblPr>
        <w:tblOverlap w:val="never"/>
        <w:jc w:val="center"/>
        <w:tblLayout w:type="fixed"/>
      </w:tblPr>
      <w:tblGrid>
        <w:gridCol w:w="1901"/>
        <w:gridCol w:w="1829"/>
        <w:gridCol w:w="1512"/>
        <w:gridCol w:w="1056"/>
        <w:gridCol w:w="1186"/>
        <w:gridCol w:w="1397"/>
      </w:tblGrid>
      <w:tr>
        <w:trPr>
          <w:trHeight w:val="41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080" w:right="0" w:firstLine="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课时数</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860"/>
              <w:jc w:val="both"/>
              <w:rPr>
                <w:sz w:val="24"/>
                <w:szCs w:val="24"/>
              </w:rPr>
            </w:pPr>
            <w:r>
              <w:rPr>
                <w:color w:val="000000"/>
                <w:spacing w:val="0"/>
                <w:w w:val="100"/>
                <w:position w:val="0"/>
                <w:sz w:val="24"/>
                <w:szCs w:val="24"/>
              </w:rPr>
              <w:t>4</w:t>
            </w:r>
          </w:p>
        </w:tc>
      </w:tr>
      <w:tr>
        <w:trPr>
          <w:trHeight w:val="81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课程内容</w:t>
            </w:r>
          </w:p>
        </w:tc>
        <w:tc>
          <w:tcPr>
            <w:gridSpan w:val="5"/>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394" w:lineRule="exact"/>
              <w:ind w:left="0" w:right="0" w:firstLine="580"/>
              <w:jc w:val="both"/>
            </w:pPr>
            <w:r>
              <w:rPr>
                <w:color w:val="000000"/>
                <w:spacing w:val="0"/>
                <w:w w:val="100"/>
                <w:position w:val="0"/>
              </w:rPr>
              <w:t>内容包括办公日常事务处理、文书处理、数据分析与处理、 会议的筹备组织、网络办公等。</w:t>
            </w:r>
          </w:p>
        </w:tc>
      </w:tr>
      <w:tr>
        <w:trPr>
          <w:trHeight w:val="12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学习要求</w:t>
            </w:r>
          </w:p>
        </w:tc>
        <w:tc>
          <w:tcPr>
            <w:gridSpan w:val="5"/>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3" w:lineRule="exact"/>
              <w:ind w:left="0" w:right="0" w:firstLine="580"/>
              <w:jc w:val="both"/>
            </w:pPr>
            <w:r>
              <w:rPr>
                <w:color w:val="000000"/>
                <w:spacing w:val="0"/>
                <w:w w:val="100"/>
                <w:position w:val="0"/>
              </w:rPr>
              <w:t>通过本课程的教学，使学生能够熟练使用常用办公软件进行 日常事务处理、公文的写作与处理、数据分析与处理；熟练应用 现代办公设备进行高效办公。</w:t>
            </w:r>
          </w:p>
        </w:tc>
      </w:tr>
      <w:tr>
        <w:trPr>
          <w:trHeight w:val="1210"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gridSpan w:val="5"/>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401" w:lineRule="exact"/>
              <w:ind w:left="0" w:right="0" w:firstLine="58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gridSpan w:val="5"/>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gridSpan w:val="5"/>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pPr>
            <w:r>
              <w:rPr>
                <w:color w:val="000000"/>
                <w:spacing w:val="0"/>
                <w:w w:val="100"/>
                <w:position w:val="0"/>
              </w:rPr>
              <w:t>考核方式</w:t>
            </w:r>
          </w:p>
        </w:tc>
        <w:tc>
          <w:tcPr>
            <w:gridSpan w:val="5"/>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398" w:lineRule="exact"/>
              <w:ind w:left="0" w:right="0" w:firstLine="580"/>
              <w:jc w:val="both"/>
            </w:pPr>
            <w:r>
              <w:rPr>
                <w:color w:val="000000"/>
                <w:spacing w:val="0"/>
                <w:w w:val="100"/>
                <w:position w:val="0"/>
              </w:rPr>
              <w:t>本课程的考核方式以形成性考核和终结性考核相结合的方式 进行，主要考核学生的理论掌握程度和实际操作能力。</w:t>
            </w:r>
          </w:p>
        </w:tc>
      </w:tr>
    </w:tbl>
    <w:p>
      <w:pPr>
        <w:widowControl w:val="0"/>
        <w:spacing w:after="359" w:line="1" w:lineRule="exact"/>
      </w:pPr>
    </w:p>
    <w:p>
      <w:pPr>
        <w:pStyle w:val="Style7"/>
        <w:keepNext w:val="0"/>
        <w:keepLines w:val="0"/>
        <w:widowControl w:val="0"/>
        <w:shd w:val="clear" w:color="auto" w:fill="auto"/>
        <w:bidi w:val="0"/>
        <w:spacing w:before="0" w:after="0" w:line="449" w:lineRule="exact"/>
        <w:ind w:left="0" w:right="0" w:firstLine="640"/>
        <w:jc w:val="left"/>
      </w:pPr>
      <w:r>
        <w:rPr>
          <w:color w:val="000000"/>
          <w:spacing w:val="0"/>
          <w:w w:val="100"/>
          <w:position w:val="0"/>
          <w:sz w:val="24"/>
          <w:szCs w:val="24"/>
        </w:rPr>
        <w:t>(2)</w:t>
      </w:r>
      <w:r>
        <w:rPr>
          <w:color w:val="000000"/>
          <w:spacing w:val="0"/>
          <w:w w:val="100"/>
          <w:position w:val="0"/>
        </w:rPr>
        <w:t>专业核心课程</w:t>
      </w:r>
    </w:p>
    <w:p>
      <w:pPr>
        <w:pStyle w:val="Style7"/>
        <w:keepNext w:val="0"/>
        <w:keepLines w:val="0"/>
        <w:widowControl w:val="0"/>
        <w:shd w:val="clear" w:color="auto" w:fill="auto"/>
        <w:bidi w:val="0"/>
        <w:spacing w:before="0" w:after="0" w:line="449" w:lineRule="exact"/>
        <w:ind w:left="0" w:right="0" w:firstLine="660"/>
        <w:jc w:val="left"/>
      </w:pPr>
      <w:r>
        <w:rPr>
          <w:color w:val="000000"/>
          <w:spacing w:val="0"/>
          <w:w w:val="100"/>
          <w:position w:val="0"/>
        </w:rPr>
        <w:t>一般设置</w:t>
      </w:r>
      <w:r>
        <w:rPr>
          <w:color w:val="000000"/>
          <w:spacing w:val="0"/>
          <w:w w:val="100"/>
          <w:position w:val="0"/>
          <w:sz w:val="24"/>
          <w:szCs w:val="24"/>
        </w:rPr>
        <w:t>6〜8</w:t>
      </w:r>
      <w:r>
        <w:rPr>
          <w:color w:val="000000"/>
          <w:spacing w:val="0"/>
          <w:w w:val="100"/>
          <w:position w:val="0"/>
        </w:rPr>
        <w:t>门。包括：商务管理学、管理信息系统、网络营销、人力资源管 理、生产运作管理、风险管理、客户关系管理、管理信息系统、电子商务基础等课 程。课程描述如下：</w:t>
      </w:r>
    </w:p>
    <w:p>
      <w:pPr>
        <w:pStyle w:val="Style7"/>
        <w:keepNext w:val="0"/>
        <w:keepLines w:val="0"/>
        <w:widowControl w:val="0"/>
        <w:shd w:val="clear" w:color="auto" w:fill="auto"/>
        <w:bidi w:val="0"/>
        <w:spacing w:before="0" w:after="0" w:line="449" w:lineRule="exact"/>
        <w:ind w:left="0" w:right="0" w:firstLine="660"/>
        <w:jc w:val="left"/>
      </w:pPr>
      <w:r>
        <w:rPr>
          <w:color w:val="000000"/>
          <w:spacing w:val="0"/>
          <w:w w:val="100"/>
          <w:position w:val="0"/>
        </w:rPr>
        <w:t>《商务管理学》课程描述</w:t>
      </w:r>
    </w:p>
    <w:p>
      <w:pPr>
        <w:pStyle w:val="Style7"/>
        <w:keepNext w:val="0"/>
        <w:keepLines w:val="0"/>
        <w:widowControl w:val="0"/>
        <w:shd w:val="clear" w:color="auto" w:fill="auto"/>
        <w:bidi w:val="0"/>
        <w:spacing w:before="0" w:after="0" w:line="449" w:lineRule="exact"/>
        <w:ind w:left="0" w:right="0" w:firstLine="0"/>
        <w:jc w:val="left"/>
      </w:pPr>
      <w:r>
        <w:rPr>
          <w:color w:val="000000"/>
          <w:spacing w:val="0"/>
          <w:w w:val="100"/>
          <w:position w:val="0"/>
        </w:rPr>
        <w:t xml:space="preserve">本课程主要介绍商务管理基础知识和基本技能。通过相关内容的学习和练习， </w:t>
      </w:r>
      <w:r>
        <w:rPr>
          <w:color w:val="000000"/>
          <w:spacing w:val="0"/>
          <w:w w:val="100"/>
          <w:position w:val="0"/>
        </w:rPr>
        <w:t>学生能够基本掌握商务业务的程序、商务业务活动的各种类型和商务管理决策的特 点及内容等方面的知识。主要教学内容包括商务环境、商务项目流程、商务业务类 型和商务管理决策等。</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《网络营销》课程描述</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本课程主要介绍网络营销理论和实务。通过相关内容的学习，学生能够对网络 营销的各个方面有总体的了解，并对重要知识有比较清楚的认识。主要教学内容包 括网络营销概述、网络营销理论与观念、网络营销环境分析、网上市场分析、网络 营销调研、网络营销战略规划、网络目标市场营销战略、网络营销网站策略、网络 营销产品策略、网络营销定价策略、网络营销渠道策略、网络促销策略、网络营销 组织实施与监控，同时包括了网络营销与安全的实践知识等内容。</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《管理信息系统》课程描述</w:t>
      </w:r>
    </w:p>
    <w:p>
      <w:pPr>
        <w:pStyle w:val="Style7"/>
        <w:keepNext w:val="0"/>
        <w:keepLines w:val="0"/>
        <w:widowControl w:val="0"/>
        <w:shd w:val="clear" w:color="auto" w:fill="auto"/>
        <w:bidi w:val="0"/>
        <w:spacing w:before="0" w:after="0" w:line="441" w:lineRule="exact"/>
        <w:ind w:left="0" w:right="0" w:firstLine="360"/>
        <w:jc w:val="left"/>
      </w:pPr>
      <w:r>
        <w:rPr>
          <w:color w:val="000000"/>
          <w:spacing w:val="0"/>
          <w:w w:val="100"/>
          <w:position w:val="0"/>
        </w:rPr>
        <w:t>本课程主要介绍管理信息系统基础和分析等知识。通过相关内容的学习和练习， 学生能够具有综合运用知识和开发应用系统的初步能力。主要教学内容包括管理信 息系统的概念和结构、建立管理信息系统的基础、管理信息系统的开发方法、开发 过程各个阶段的任务和技术、管理信息系统的开发环境和工具以及其他类型的信息 系统等。</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《人力资源管理》课程描述</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本课程主要介绍人力资源管理基础知识和基本技能。通过相关内容的学习和练 习，学生能够基本掌握从事企业人力资源管理工作所必须的工作分析、人力资源规 划、招聘与录用、培训与开发、绩效管理、薪酬管理和劳动关系管理技能，以及针 对企业现实中的新问题、难问题，灵活应对的能力。使学生对人力资源管理工作有 一个全面的把握。主要教学内容包括人力资源规划、招聘与配置、培训与开发、绩 效管理、薪酬管理、劳动关系管理等。</w:t>
      </w:r>
    </w:p>
    <w:p>
      <w:pPr>
        <w:pStyle w:val="Style7"/>
        <w:keepNext w:val="0"/>
        <w:keepLines w:val="0"/>
        <w:widowControl w:val="0"/>
        <w:shd w:val="clear" w:color="auto" w:fill="auto"/>
        <w:bidi w:val="0"/>
        <w:spacing w:before="0" w:after="0" w:line="441" w:lineRule="exact"/>
        <w:ind w:left="0" w:right="0" w:firstLine="600"/>
        <w:jc w:val="both"/>
      </w:pPr>
      <w:r>
        <w:rPr>
          <w:color w:val="000000"/>
          <w:spacing w:val="0"/>
          <w:w w:val="100"/>
          <w:position w:val="0"/>
        </w:rPr>
        <w:t>《生产运作管理》课程描述</w:t>
      </w:r>
    </w:p>
    <w:p>
      <w:pPr>
        <w:pStyle w:val="Style7"/>
        <w:keepNext w:val="0"/>
        <w:keepLines w:val="0"/>
        <w:widowControl w:val="0"/>
        <w:shd w:val="clear" w:color="auto" w:fill="auto"/>
        <w:bidi w:val="0"/>
        <w:spacing w:before="0" w:after="140" w:line="441" w:lineRule="exact"/>
        <w:ind w:left="0" w:right="0" w:firstLine="480"/>
        <w:jc w:val="both"/>
      </w:pPr>
      <w:r>
        <w:rPr>
          <w:color w:val="000000"/>
          <w:spacing w:val="0"/>
          <w:w w:val="100"/>
          <w:position w:val="0"/>
        </w:rPr>
        <w:t>本课程主要介绍企业运营管理基础知识和基本技能。通过相关内容的学习和练 习，学生能够基本掌握有效提高生产运作效率的科学方法，从而减少资源的浪费、 降低生产过程中的成本、提高对市场需求的响应速度和服务水平，最终提高企业在 市场上竞争力。主要教学内容包括：运营系统设计、运营战略制定、企业选址与布 置、能力规划、预测、综合计划、供应链管理、库存管理、现场管理、质量管理、</w:t>
      </w:r>
    </w:p>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z w:val="24"/>
          <w:szCs w:val="24"/>
          <w:lang w:val="en-US" w:eastAsia="en-US" w:bidi="en-US"/>
        </w:rPr>
        <w:t>MRPII</w:t>
      </w:r>
      <w:r>
        <w:rPr>
          <w:color w:val="000000"/>
          <w:spacing w:val="0"/>
          <w:w w:val="100"/>
          <w:position w:val="0"/>
        </w:rPr>
        <w:t>与</w:t>
      </w:r>
      <w:r>
        <w:rPr>
          <w:color w:val="000000"/>
          <w:spacing w:val="0"/>
          <w:w w:val="100"/>
          <w:position w:val="0"/>
          <w:sz w:val="24"/>
          <w:szCs w:val="24"/>
          <w:lang w:val="en-US" w:eastAsia="en-US" w:bidi="en-US"/>
        </w:rPr>
        <w:t>ERP</w:t>
      </w:r>
      <w:r>
        <w:rPr>
          <w:color w:val="000000"/>
          <w:spacing w:val="0"/>
          <w:w w:val="100"/>
          <w:position w:val="0"/>
          <w:lang w:val="en-US" w:eastAsia="en-US" w:bidi="en-US"/>
        </w:rPr>
        <w:t>、</w:t>
      </w:r>
      <w:r>
        <w:rPr>
          <w:color w:val="000000"/>
          <w:spacing w:val="0"/>
          <w:w w:val="100"/>
          <w:position w:val="0"/>
          <w:sz w:val="24"/>
          <w:szCs w:val="24"/>
          <w:lang w:val="en-US" w:eastAsia="en-US" w:bidi="en-US"/>
        </w:rPr>
        <w:t>OPT</w:t>
      </w:r>
      <w:r>
        <w:rPr>
          <w:color w:val="000000"/>
          <w:spacing w:val="0"/>
          <w:w w:val="100"/>
          <w:position w:val="0"/>
        </w:rPr>
        <w:t>以及项目管理等。</w:t>
      </w:r>
    </w:p>
    <w:p>
      <w:pPr>
        <w:pStyle w:val="Style7"/>
        <w:keepNext w:val="0"/>
        <w:keepLines w:val="0"/>
        <w:widowControl w:val="0"/>
        <w:shd w:val="clear" w:color="auto" w:fill="auto"/>
        <w:bidi w:val="0"/>
        <w:spacing w:before="0" w:after="0" w:line="240" w:lineRule="auto"/>
        <w:ind w:left="0" w:right="0" w:firstLine="600"/>
        <w:jc w:val="both"/>
      </w:pPr>
      <w:r>
        <w:rPr>
          <w:color w:val="000000"/>
          <w:spacing w:val="0"/>
          <w:w w:val="100"/>
          <w:position w:val="0"/>
        </w:rPr>
        <w:t>《风险管理》课程描述</w:t>
      </w:r>
    </w:p>
    <w:p>
      <w:pPr>
        <w:pStyle w:val="Style7"/>
        <w:keepNext w:val="0"/>
        <w:keepLines w:val="0"/>
        <w:widowControl w:val="0"/>
        <w:shd w:val="clear" w:color="auto" w:fill="auto"/>
        <w:bidi w:val="0"/>
        <w:spacing w:before="0" w:after="0" w:line="443" w:lineRule="exact"/>
        <w:ind w:left="0" w:right="0" w:firstLine="500"/>
        <w:jc w:val="left"/>
      </w:pPr>
      <w:r>
        <w:rPr>
          <w:color w:val="000000"/>
          <w:spacing w:val="0"/>
          <w:w w:val="100"/>
          <w:position w:val="0"/>
        </w:rPr>
        <w:t>本课程主要介绍风险管理基本知识和基本技能。通过相关内容的学习和练习， 使学生了解企业风险的类型和全面风险管理体系，以在实务操作中，具有规避风险 的能力。具体内容包括：基本原理、风险识别、风险评估风险管理措施、内部控制 与评价、信用风险管理、操作风险管理、流动性风险管理、系统性风险与金融监管 等。</w:t>
      </w:r>
    </w:p>
    <w:p>
      <w:pPr>
        <w:pStyle w:val="Style7"/>
        <w:keepNext w:val="0"/>
        <w:keepLines w:val="0"/>
        <w:widowControl w:val="0"/>
        <w:shd w:val="clear" w:color="auto" w:fill="auto"/>
        <w:bidi w:val="0"/>
        <w:spacing w:before="0" w:after="0" w:line="436" w:lineRule="exact"/>
        <w:ind w:left="0" w:right="0" w:firstLine="480"/>
        <w:jc w:val="both"/>
      </w:pPr>
      <w:r>
        <w:rPr>
          <w:color w:val="000000"/>
          <w:spacing w:val="0"/>
          <w:w w:val="100"/>
          <w:position w:val="0"/>
        </w:rPr>
        <w:t>《客户关系管理》课程描述</w:t>
      </w:r>
    </w:p>
    <w:p>
      <w:pPr>
        <w:pStyle w:val="Style7"/>
        <w:keepNext w:val="0"/>
        <w:keepLines w:val="0"/>
        <w:widowControl w:val="0"/>
        <w:shd w:val="clear" w:color="auto" w:fill="auto"/>
        <w:bidi w:val="0"/>
        <w:spacing w:before="0" w:after="0" w:line="436" w:lineRule="exact"/>
        <w:ind w:left="0" w:right="0" w:firstLine="360"/>
        <w:jc w:val="both"/>
      </w:pPr>
      <w:r>
        <w:rPr>
          <w:color w:val="000000"/>
          <w:spacing w:val="0"/>
          <w:w w:val="100"/>
          <w:position w:val="0"/>
        </w:rPr>
        <w:t xml:space="preserve">本课程主要介绍客户关系管理基本知识和基本技能。通过相关内容的学习和练 习，使学生掌握如何发现客户、开发客户、保留优质客户、挽留客户等一系列实务。 具体内容包括：客户关系管理理念、客户资源信息管理、客户细分、客户满意度、 客户忠诚度、客户服务战略、客户服务能力建设、客户服务中心、客户服务技巧、 </w:t>
      </w:r>
      <w:r>
        <w:rPr>
          <w:color w:val="000000"/>
          <w:spacing w:val="0"/>
          <w:w w:val="100"/>
          <w:position w:val="0"/>
          <w:sz w:val="24"/>
          <w:szCs w:val="24"/>
          <w:lang w:val="en-US" w:eastAsia="en-US" w:bidi="en-US"/>
        </w:rPr>
        <w:t>CRM</w:t>
      </w:r>
      <w:r>
        <w:rPr>
          <w:color w:val="000000"/>
          <w:spacing w:val="0"/>
          <w:w w:val="100"/>
          <w:position w:val="0"/>
        </w:rPr>
        <w:t>系统等。</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《电子商务概论》课程描述</w:t>
      </w:r>
    </w:p>
    <w:p>
      <w:pPr>
        <w:pStyle w:val="Style7"/>
        <w:keepNext w:val="0"/>
        <w:keepLines w:val="0"/>
        <w:widowControl w:val="0"/>
        <w:shd w:val="clear" w:color="auto" w:fill="auto"/>
        <w:bidi w:val="0"/>
        <w:spacing w:before="0" w:after="0" w:line="442" w:lineRule="exact"/>
        <w:ind w:left="0" w:right="0" w:firstLine="500"/>
        <w:jc w:val="left"/>
      </w:pPr>
      <w:r>
        <w:rPr>
          <w:color w:val="000000"/>
          <w:spacing w:val="0"/>
          <w:w w:val="100"/>
          <w:position w:val="0"/>
        </w:rPr>
        <w:t>本课程主要介绍电子商务的基本知识和操作技能。通过相关内容的学习，旨在 使学生了解电子商务在信息时代的重要地位和发展前景，电子商务的基本框架、原 理；网络环境下电子商务活动的运作流程等。具体内容包括：电子商务的基本概念、 电子商务的业务模式、电子商务的关键技术、电子商务安全、电子商务支付技术、 网络营销、电子商务应用实务、电子商务的法律问题等。</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sz w:val="24"/>
          <w:szCs w:val="24"/>
        </w:rPr>
        <w:t>(3)</w:t>
      </w:r>
      <w:r>
        <w:rPr>
          <w:color w:val="000000"/>
          <w:spacing w:val="0"/>
          <w:w w:val="100"/>
          <w:position w:val="0"/>
        </w:rPr>
        <w:t>专业拓展课程</w:t>
      </w:r>
    </w:p>
    <w:p>
      <w:pPr>
        <w:pStyle w:val="Style7"/>
        <w:keepNext w:val="0"/>
        <w:keepLines w:val="0"/>
        <w:widowControl w:val="0"/>
        <w:shd w:val="clear" w:color="auto" w:fill="auto"/>
        <w:bidi w:val="0"/>
        <w:spacing w:before="0" w:after="0" w:line="442" w:lineRule="exact"/>
        <w:ind w:left="0" w:right="0" w:firstLine="600"/>
        <w:jc w:val="both"/>
      </w:pPr>
      <w:r>
        <w:rPr>
          <w:color w:val="000000"/>
          <w:spacing w:val="0"/>
          <w:w w:val="100"/>
          <w:position w:val="0"/>
        </w:rPr>
        <w:t>专业选修课由专业所在系部确定，一般设置</w:t>
      </w:r>
      <w:r>
        <w:rPr>
          <w:color w:val="000000"/>
          <w:spacing w:val="0"/>
          <w:w w:val="100"/>
          <w:position w:val="0"/>
          <w:sz w:val="24"/>
          <w:szCs w:val="24"/>
        </w:rPr>
        <w:t>3〜5</w:t>
      </w:r>
      <w:r>
        <w:rPr>
          <w:color w:val="000000"/>
          <w:spacing w:val="0"/>
          <w:w w:val="100"/>
          <w:position w:val="0"/>
        </w:rPr>
        <w:t>门课程，不少于</w:t>
      </w:r>
      <w:r>
        <w:rPr>
          <w:color w:val="000000"/>
          <w:spacing w:val="0"/>
          <w:w w:val="100"/>
          <w:position w:val="0"/>
          <w:sz w:val="24"/>
          <w:szCs w:val="24"/>
        </w:rPr>
        <w:t>10</w:t>
      </w:r>
      <w:r>
        <w:rPr>
          <w:color w:val="000000"/>
          <w:spacing w:val="0"/>
          <w:w w:val="100"/>
          <w:position w:val="0"/>
        </w:rPr>
        <w:t>学分。包 括:职业素养、商务礼仪、商务谈判等课程。</w:t>
      </w:r>
    </w:p>
    <w:p>
      <w:pPr>
        <w:pStyle w:val="Style7"/>
        <w:keepNext w:val="0"/>
        <w:keepLines w:val="0"/>
        <w:widowControl w:val="0"/>
        <w:shd w:val="clear" w:color="auto" w:fill="auto"/>
        <w:bidi w:val="0"/>
        <w:spacing w:before="0" w:after="0" w:line="442" w:lineRule="exact"/>
        <w:ind w:left="0" w:right="0" w:firstLine="600"/>
        <w:jc w:val="both"/>
      </w:pPr>
      <w:r>
        <w:rPr>
          <w:color w:val="000000"/>
          <w:spacing w:val="0"/>
          <w:w w:val="100"/>
          <w:position w:val="0"/>
        </w:rPr>
        <w:t>《职业素养》课程描述</w:t>
      </w:r>
    </w:p>
    <w:p>
      <w:pPr>
        <w:pStyle w:val="Style7"/>
        <w:keepNext w:val="0"/>
        <w:keepLines w:val="0"/>
        <w:widowControl w:val="0"/>
        <w:shd w:val="clear" w:color="auto" w:fill="auto"/>
        <w:bidi w:val="0"/>
        <w:spacing w:before="0" w:after="0" w:line="442" w:lineRule="exact"/>
        <w:ind w:left="0" w:right="0" w:firstLine="500"/>
        <w:jc w:val="both"/>
      </w:pPr>
      <w:r>
        <w:rPr>
          <w:color w:val="000000"/>
          <w:spacing w:val="0"/>
          <w:w w:val="100"/>
          <w:position w:val="0"/>
        </w:rPr>
        <w:t>本课程是为了落实国务院</w:t>
      </w:r>
      <w:r>
        <w:rPr>
          <w:color w:val="000000"/>
          <w:spacing w:val="0"/>
          <w:w w:val="100"/>
          <w:position w:val="0"/>
          <w:lang w:val="zh-CN" w:eastAsia="zh-CN" w:bidi="zh-CN"/>
        </w:rPr>
        <w:t>“普</w:t>
      </w:r>
      <w:r>
        <w:rPr>
          <w:color w:val="000000"/>
          <w:spacing w:val="0"/>
          <w:w w:val="100"/>
          <w:position w:val="0"/>
        </w:rPr>
        <w:t>遍提高大学生的人文素养”和教育部</w:t>
      </w:r>
      <w:r>
        <w:rPr>
          <w:color w:val="000000"/>
          <w:spacing w:val="0"/>
          <w:w w:val="100"/>
          <w:position w:val="0"/>
          <w:lang w:val="zh-CN" w:eastAsia="zh-CN" w:bidi="zh-CN"/>
        </w:rPr>
        <w:t>“针</w:t>
      </w:r>
      <w:r>
        <w:rPr>
          <w:color w:val="000000"/>
          <w:spacing w:val="0"/>
          <w:w w:val="100"/>
          <w:position w:val="0"/>
        </w:rPr>
        <w:t>对高等 职业院校学生的特点，培养学生的社会适应性，提高学习能力，学会交流沟通和团 队合作，提高学生的实践能力、创造能力、就业能力和创业能力”的文件精神而开 设的课程。通过加强学生的人文素质教育，使学生能更好实现学校人-职业人-企业 人的转变。</w:t>
      </w:r>
    </w:p>
    <w:p>
      <w:pPr>
        <w:pStyle w:val="Style7"/>
        <w:keepNext w:val="0"/>
        <w:keepLines w:val="0"/>
        <w:widowControl w:val="0"/>
        <w:shd w:val="clear" w:color="auto" w:fill="auto"/>
        <w:bidi w:val="0"/>
        <w:spacing w:before="0" w:after="0" w:line="442" w:lineRule="exact"/>
        <w:ind w:left="0" w:right="0" w:firstLine="600"/>
        <w:jc w:val="both"/>
      </w:pPr>
      <w:r>
        <w:rPr>
          <w:color w:val="000000"/>
          <w:spacing w:val="0"/>
          <w:w w:val="100"/>
          <w:position w:val="0"/>
        </w:rPr>
        <w:t>《商务礼仪》课程描述</w:t>
      </w:r>
    </w:p>
    <w:p>
      <w:pPr>
        <w:pStyle w:val="Style7"/>
        <w:keepNext w:val="0"/>
        <w:keepLines w:val="0"/>
        <w:widowControl w:val="0"/>
        <w:shd w:val="clear" w:color="auto" w:fill="auto"/>
        <w:bidi w:val="0"/>
        <w:spacing w:before="0" w:after="0" w:line="442" w:lineRule="exact"/>
        <w:ind w:left="0" w:right="0" w:firstLine="500"/>
        <w:jc w:val="both"/>
      </w:pPr>
      <w:r>
        <w:rPr>
          <w:color w:val="000000"/>
          <w:spacing w:val="0"/>
          <w:w w:val="100"/>
          <w:position w:val="0"/>
        </w:rPr>
        <w:t>该课程通过学习商务活动过程中的礼仪重点、礼仪互动、礼仪理念，服务与接 待礼仪，公关社交礼仪等内容，使学生全面掌握商务活动中交际礼仪知识，速招职 业人士形象；熟悉专业礼仪知识的具体运用，推动事业成功；学会巧用礼仪，打造 个人良好形象。</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rPr>
        <w:t>《商务谈判》课程描述</w:t>
      </w:r>
    </w:p>
    <w:p>
      <w:pPr>
        <w:pStyle w:val="Style7"/>
        <w:keepNext w:val="0"/>
        <w:keepLines w:val="0"/>
        <w:widowControl w:val="0"/>
        <w:shd w:val="clear" w:color="auto" w:fill="auto"/>
        <w:bidi w:val="0"/>
        <w:spacing w:before="0" w:after="0" w:line="440" w:lineRule="exact"/>
        <w:ind w:left="0" w:right="0" w:firstLine="560"/>
        <w:jc w:val="both"/>
      </w:pPr>
      <w:r>
        <w:rPr>
          <w:color w:val="000000"/>
          <w:spacing w:val="0"/>
          <w:w w:val="100"/>
          <w:position w:val="0"/>
        </w:rPr>
        <w:t>该课程是一门理论和实践密切结合的应用型课程，主要介绍商务谈判的基础知 识、理论和策略技巧，包括商务谈判素质、商务谈判准备、商务谈判程序、商务谈 判操作等内容。通过该内容的学习，使学生了解熟悉和掌握商务谈判需要具备的职 业能力，通过模拟实训，锻炼学生的实际商务谈判能力。</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sz w:val="24"/>
          <w:szCs w:val="24"/>
        </w:rPr>
        <w:t>（5）</w:t>
      </w:r>
      <w:r>
        <w:rPr>
          <w:color w:val="000000"/>
          <w:spacing w:val="0"/>
          <w:w w:val="100"/>
          <w:position w:val="0"/>
        </w:rPr>
        <w:t>选择</w:t>
      </w:r>
      <w:r>
        <w:rPr>
          <w:color w:val="000000"/>
          <w:spacing w:val="0"/>
          <w:w w:val="100"/>
          <w:position w:val="0"/>
          <w:sz w:val="24"/>
          <w:szCs w:val="24"/>
        </w:rPr>
        <w:t>3</w:t>
      </w:r>
      <w:r>
        <w:rPr>
          <w:color w:val="000000"/>
          <w:spacing w:val="0"/>
          <w:w w:val="100"/>
          <w:position w:val="0"/>
        </w:rPr>
        <w:t>门专业课作为</w:t>
      </w:r>
      <w:r>
        <w:rPr>
          <w:color w:val="000000"/>
          <w:spacing w:val="0"/>
          <w:w w:val="100"/>
          <w:position w:val="0"/>
          <w:lang w:val="zh-CN" w:eastAsia="zh-CN" w:bidi="zh-CN"/>
        </w:rPr>
        <w:t>“课程</w:t>
      </w:r>
      <w:r>
        <w:rPr>
          <w:color w:val="000000"/>
          <w:spacing w:val="0"/>
          <w:w w:val="100"/>
          <w:position w:val="0"/>
        </w:rPr>
        <w:t>思政”教学改革建设课程。</w:t>
      </w:r>
    </w:p>
    <w:p>
      <w:pPr>
        <w:pStyle w:val="Style7"/>
        <w:keepNext w:val="0"/>
        <w:keepLines w:val="0"/>
        <w:widowControl w:val="0"/>
        <w:numPr>
          <w:ilvl w:val="0"/>
          <w:numId w:val="13"/>
        </w:numPr>
        <w:shd w:val="clear" w:color="auto" w:fill="auto"/>
        <w:tabs>
          <w:tab w:pos="838" w:val="left"/>
        </w:tabs>
        <w:bidi w:val="0"/>
        <w:spacing w:before="0" w:after="0" w:line="440" w:lineRule="exact"/>
        <w:ind w:left="0" w:right="0" w:firstLine="480"/>
        <w:jc w:val="both"/>
      </w:pPr>
      <w:bookmarkStart w:id="39" w:name="bookmark39"/>
      <w:bookmarkEnd w:id="39"/>
      <w:r>
        <w:rPr>
          <w:color w:val="000000"/>
          <w:spacing w:val="0"/>
          <w:w w:val="100"/>
          <w:position w:val="0"/>
        </w:rPr>
        <w:t>实践性教学环节</w:t>
      </w:r>
    </w:p>
    <w:p>
      <w:pPr>
        <w:pStyle w:val="Style7"/>
        <w:keepNext w:val="0"/>
        <w:keepLines w:val="0"/>
        <w:widowControl w:val="0"/>
        <w:shd w:val="clear" w:color="auto" w:fill="auto"/>
        <w:bidi w:val="0"/>
        <w:spacing w:before="0" w:after="0" w:line="440" w:lineRule="exact"/>
        <w:ind w:left="0" w:right="0" w:firstLine="560"/>
        <w:jc w:val="both"/>
      </w:pPr>
      <w:r>
        <w:rPr>
          <w:color w:val="000000"/>
          <w:spacing w:val="0"/>
          <w:w w:val="100"/>
          <w:position w:val="0"/>
        </w:rPr>
        <w:t>主要包括实训、实习、毕业设计、社会实践等。实训可在校内实训实验室、校 外实训基地等开展完成；社会实践、顶岗实习、跟岗实习由学校组织在校企合作相 关企业开展完成。学校可根据实际情况在校内组织实训完成操作技能。实训实习既 是实践性教学，也是专业课教学的重要内容，应注重理论与实践一体化教学。应严 格执行《职业学校学生实习管理规定》要求。</w:t>
      </w:r>
    </w:p>
    <w:p>
      <w:pPr>
        <w:pStyle w:val="Style7"/>
        <w:keepNext w:val="0"/>
        <w:keepLines w:val="0"/>
        <w:widowControl w:val="0"/>
        <w:numPr>
          <w:ilvl w:val="0"/>
          <w:numId w:val="13"/>
        </w:numPr>
        <w:shd w:val="clear" w:color="auto" w:fill="auto"/>
        <w:tabs>
          <w:tab w:pos="843" w:val="left"/>
        </w:tabs>
        <w:bidi w:val="0"/>
        <w:spacing w:before="0" w:after="0" w:line="440" w:lineRule="exact"/>
        <w:ind w:left="0" w:right="0" w:firstLine="480"/>
        <w:jc w:val="both"/>
      </w:pPr>
      <w:bookmarkStart w:id="40" w:name="bookmark40"/>
      <w:bookmarkEnd w:id="40"/>
      <w:r>
        <w:rPr>
          <w:color w:val="000000"/>
          <w:spacing w:val="0"/>
          <w:w w:val="100"/>
          <w:position w:val="0"/>
        </w:rPr>
        <w:t>相关要求</w:t>
      </w:r>
    </w:p>
    <w:p>
      <w:pPr>
        <w:pStyle w:val="Style7"/>
        <w:keepNext w:val="0"/>
        <w:keepLines w:val="0"/>
        <w:widowControl w:val="0"/>
        <w:shd w:val="clear" w:color="auto" w:fill="auto"/>
        <w:bidi w:val="0"/>
        <w:spacing w:before="0" w:after="0" w:line="440" w:lineRule="exact"/>
        <w:ind w:left="0" w:right="0" w:firstLine="560"/>
        <w:jc w:val="both"/>
      </w:pPr>
      <w:r>
        <w:rPr>
          <w:color w:val="000000"/>
          <w:spacing w:val="0"/>
          <w:w w:val="100"/>
          <w:position w:val="0"/>
        </w:rPr>
        <w:t>学校应结合实际，开设安全教育、社会责任、绿色环保、管理等人文素养、科 学素养方面的选修课程、拓展课程或专题讲座（活动），并将有关内容融入到专业 课程教学中；将创新创业教育融入到专业课程教学和有关实践性教学环节中；自主 开设其他特色课程；组织开展德育活动、志愿服务活动和其他实践活动。</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学习方式（扩招士兵班）</w:t>
      </w:r>
    </w:p>
    <w:p>
      <w:pPr>
        <w:pStyle w:val="Style7"/>
        <w:keepNext w:val="0"/>
        <w:keepLines w:val="0"/>
        <w:widowControl w:val="0"/>
        <w:shd w:val="clear" w:color="auto" w:fill="auto"/>
        <w:bidi w:val="0"/>
        <w:spacing w:before="0" w:after="0" w:line="445" w:lineRule="exact"/>
        <w:ind w:left="0" w:right="0" w:firstLine="560"/>
        <w:jc w:val="both"/>
      </w:pPr>
      <w:r>
        <w:rPr>
          <w:color w:val="000000"/>
          <w:spacing w:val="0"/>
          <w:w w:val="100"/>
          <w:position w:val="0"/>
        </w:rPr>
        <w:t>集中学习和自主学习相结合，可依托在线开放课程、学院网络教学平台、</w:t>
      </w:r>
      <w:r>
        <w:rPr>
          <w:color w:val="000000"/>
          <w:spacing w:val="0"/>
          <w:w w:val="100"/>
          <w:position w:val="0"/>
          <w:lang w:val="zh-CN" w:eastAsia="zh-CN" w:bidi="zh-CN"/>
        </w:rPr>
        <w:t xml:space="preserve">“云 </w:t>
      </w:r>
      <w:r>
        <w:rPr>
          <w:color w:val="000000"/>
          <w:spacing w:val="0"/>
          <w:w w:val="100"/>
          <w:position w:val="0"/>
        </w:rPr>
        <w:t>班课”或教师自拍微课视频资源，满足个性化学习需求。</w:t>
      </w:r>
    </w:p>
    <w:p>
      <w:pPr>
        <w:pStyle w:val="Style7"/>
        <w:keepNext w:val="0"/>
        <w:keepLines w:val="0"/>
        <w:widowControl w:val="0"/>
        <w:shd w:val="clear" w:color="auto" w:fill="auto"/>
        <w:bidi w:val="0"/>
        <w:spacing w:before="0" w:after="0" w:line="445" w:lineRule="exact"/>
        <w:ind w:left="0" w:right="0" w:firstLine="0"/>
        <w:jc w:val="both"/>
      </w:pPr>
      <w:r>
        <w:rPr>
          <w:color w:val="000000"/>
          <w:spacing w:val="0"/>
          <w:w w:val="100"/>
          <w:position w:val="0"/>
        </w:rPr>
        <w:t>（三）学时安排（士兵班）</w:t>
      </w:r>
    </w:p>
    <w:p>
      <w:pPr>
        <w:pStyle w:val="Style7"/>
        <w:keepNext w:val="0"/>
        <w:keepLines w:val="0"/>
        <w:widowControl w:val="0"/>
        <w:shd w:val="clear" w:color="auto" w:fill="auto"/>
        <w:bidi w:val="0"/>
        <w:spacing w:before="0" w:after="0" w:line="445" w:lineRule="exact"/>
        <w:ind w:left="0" w:right="0" w:firstLine="560"/>
        <w:jc w:val="both"/>
      </w:pPr>
      <w:r>
        <w:rPr>
          <w:color w:val="000000"/>
          <w:spacing w:val="0"/>
          <w:w w:val="100"/>
          <w:position w:val="0"/>
        </w:rPr>
        <w:t>总学时数不低于</w:t>
      </w:r>
      <w:r>
        <w:rPr>
          <w:color w:val="000000"/>
          <w:spacing w:val="0"/>
          <w:w w:val="100"/>
          <w:position w:val="0"/>
          <w:sz w:val="24"/>
          <w:szCs w:val="24"/>
          <w:lang w:val="en-US" w:eastAsia="en-US" w:bidi="en-US"/>
        </w:rPr>
        <w:t>2500o</w:t>
      </w:r>
      <w:r>
        <w:rPr>
          <w:color w:val="000000"/>
          <w:spacing w:val="0"/>
          <w:w w:val="100"/>
          <w:position w:val="0"/>
        </w:rPr>
        <w:t>其中：集中学习不低于总学时的</w:t>
      </w:r>
      <w:r>
        <w:rPr>
          <w:color w:val="000000"/>
          <w:spacing w:val="0"/>
          <w:w w:val="100"/>
          <w:position w:val="0"/>
          <w:sz w:val="24"/>
          <w:szCs w:val="24"/>
        </w:rPr>
        <w:t>40%,</w:t>
      </w:r>
      <w:r>
        <w:rPr>
          <w:color w:val="000000"/>
          <w:spacing w:val="0"/>
          <w:w w:val="100"/>
          <w:position w:val="0"/>
        </w:rPr>
        <w:t>公共基础课程学 时应当不少于总学时的</w:t>
      </w:r>
      <w:r>
        <w:rPr>
          <w:color w:val="000000"/>
          <w:spacing w:val="0"/>
          <w:w w:val="100"/>
          <w:position w:val="0"/>
          <w:sz w:val="24"/>
          <w:szCs w:val="24"/>
        </w:rPr>
        <w:t>1/4；</w:t>
      </w:r>
      <w:r>
        <w:rPr>
          <w:color w:val="000000"/>
          <w:spacing w:val="0"/>
          <w:w w:val="100"/>
          <w:position w:val="0"/>
        </w:rPr>
        <w:t>选修课教学时数占总学时的比例不少于</w:t>
      </w:r>
      <w:r>
        <w:rPr>
          <w:color w:val="000000"/>
          <w:spacing w:val="0"/>
          <w:w w:val="100"/>
          <w:position w:val="0"/>
          <w:sz w:val="24"/>
          <w:szCs w:val="24"/>
        </w:rPr>
        <w:t>10%, 16</w:t>
      </w:r>
      <w:r>
        <w:rPr>
          <w:color w:val="000000"/>
          <w:spacing w:val="0"/>
          <w:w w:val="100"/>
          <w:position w:val="0"/>
        </w:rPr>
        <w:t>学时计 为</w:t>
      </w:r>
      <w:r>
        <w:rPr>
          <w:color w:val="000000"/>
          <w:spacing w:val="0"/>
          <w:w w:val="100"/>
          <w:position w:val="0"/>
          <w:sz w:val="24"/>
          <w:szCs w:val="24"/>
        </w:rPr>
        <w:t>1</w:t>
      </w:r>
      <w:r>
        <w:rPr>
          <w:color w:val="000000"/>
          <w:spacing w:val="0"/>
          <w:w w:val="100"/>
          <w:position w:val="0"/>
        </w:rPr>
        <w:t>个学分。实践性教学学时原则上占总学时数</w:t>
      </w:r>
      <w:r>
        <w:rPr>
          <w:color w:val="000000"/>
          <w:spacing w:val="0"/>
          <w:w w:val="100"/>
          <w:position w:val="0"/>
          <w:sz w:val="24"/>
          <w:szCs w:val="24"/>
        </w:rPr>
        <w:t>50%</w:t>
      </w:r>
      <w:r>
        <w:rPr>
          <w:color w:val="000000"/>
          <w:spacing w:val="0"/>
          <w:w w:val="100"/>
          <w:position w:val="0"/>
        </w:rPr>
        <w:t xml:space="preserve">以上，学生顶岗实习时间一般为 </w:t>
      </w:r>
      <w:r>
        <w:rPr>
          <w:color w:val="000000"/>
          <w:spacing w:val="0"/>
          <w:w w:val="100"/>
          <w:position w:val="0"/>
          <w:sz w:val="24"/>
          <w:szCs w:val="24"/>
        </w:rPr>
        <w:t>6</w:t>
      </w:r>
      <w:r>
        <w:rPr>
          <w:color w:val="000000"/>
          <w:spacing w:val="0"/>
          <w:w w:val="100"/>
          <w:position w:val="0"/>
        </w:rPr>
        <w:t>个月，可根据专业实际，集中或分阶段安排。</w:t>
      </w:r>
    </w:p>
    <w:p>
      <w:pPr>
        <w:pStyle w:val="Style7"/>
        <w:keepNext w:val="0"/>
        <w:keepLines w:val="0"/>
        <w:widowControl w:val="0"/>
        <w:shd w:val="clear" w:color="auto" w:fill="auto"/>
        <w:bidi w:val="0"/>
        <w:spacing w:before="0" w:after="0" w:line="445" w:lineRule="exact"/>
        <w:ind w:left="0" w:right="0" w:firstLine="480"/>
        <w:jc w:val="left"/>
      </w:pPr>
      <w:r>
        <w:rPr>
          <w:color w:val="000000"/>
          <w:spacing w:val="0"/>
          <w:w w:val="100"/>
          <w:position w:val="0"/>
        </w:rPr>
        <w:t>具体安排见附件：</w:t>
      </w:r>
      <w:r>
        <w:rPr>
          <w:color w:val="000000"/>
          <w:spacing w:val="0"/>
          <w:w w:val="100"/>
          <w:position w:val="0"/>
          <w:sz w:val="24"/>
          <w:szCs w:val="24"/>
        </w:rPr>
        <w:t>2020</w:t>
      </w:r>
      <w:r>
        <w:rPr>
          <w:color w:val="000000"/>
          <w:spacing w:val="0"/>
          <w:w w:val="100"/>
          <w:position w:val="0"/>
        </w:rPr>
        <w:t>级专业进度表</w:t>
      </w:r>
    </w:p>
    <w:p>
      <w:pPr>
        <w:pStyle w:val="Style7"/>
        <w:keepNext w:val="0"/>
        <w:keepLines w:val="0"/>
        <w:widowControl w:val="0"/>
        <w:shd w:val="clear" w:color="auto" w:fill="auto"/>
        <w:bidi w:val="0"/>
        <w:spacing w:before="0" w:after="0" w:line="445" w:lineRule="exact"/>
        <w:ind w:left="0" w:right="0" w:firstLine="0"/>
        <w:jc w:val="both"/>
      </w:pPr>
      <w:r>
        <w:rPr>
          <w:color w:val="000000"/>
          <w:spacing w:val="0"/>
          <w:w w:val="100"/>
          <w:position w:val="0"/>
        </w:rPr>
        <w:t>八、教学基本条件</w:t>
      </w:r>
    </w:p>
    <w:p>
      <w:pPr>
        <w:pStyle w:val="Style7"/>
        <w:keepNext w:val="0"/>
        <w:keepLines w:val="0"/>
        <w:widowControl w:val="0"/>
        <w:shd w:val="clear" w:color="auto" w:fill="auto"/>
        <w:bidi w:val="0"/>
        <w:spacing w:before="0" w:after="0" w:line="445" w:lineRule="exact"/>
        <w:ind w:left="0" w:right="0" w:firstLine="600"/>
        <w:jc w:val="both"/>
      </w:pPr>
      <w:r>
        <w:rPr>
          <w:color w:val="000000"/>
          <w:spacing w:val="0"/>
          <w:w w:val="100"/>
          <w:position w:val="0"/>
        </w:rPr>
        <w:t>（一）师资队伍</w:t>
      </w:r>
    </w:p>
    <w:p>
      <w:pPr>
        <w:pStyle w:val="Style7"/>
        <w:keepNext w:val="0"/>
        <w:keepLines w:val="0"/>
        <w:widowControl w:val="0"/>
        <w:shd w:val="clear" w:color="auto" w:fill="auto"/>
        <w:bidi w:val="0"/>
        <w:spacing w:before="0" w:after="0" w:line="445" w:lineRule="exact"/>
        <w:ind w:left="0" w:right="0" w:firstLine="600"/>
        <w:jc w:val="both"/>
      </w:pPr>
      <w:r>
        <w:rPr>
          <w:color w:val="000000"/>
          <w:spacing w:val="0"/>
          <w:w w:val="100"/>
          <w:position w:val="0"/>
          <w:sz w:val="24"/>
          <w:szCs w:val="24"/>
          <w:lang w:val="en-US" w:eastAsia="en-US" w:bidi="en-US"/>
        </w:rPr>
        <w:t>1.</w:t>
      </w:r>
      <w:r>
        <w:rPr>
          <w:color w:val="000000"/>
          <w:spacing w:val="0"/>
          <w:w w:val="100"/>
          <w:position w:val="0"/>
        </w:rPr>
        <w:t>队伍结构</w:t>
      </w:r>
    </w:p>
    <w:p>
      <w:pPr>
        <w:pStyle w:val="Style7"/>
        <w:keepNext w:val="0"/>
        <w:keepLines w:val="0"/>
        <w:widowControl w:val="0"/>
        <w:shd w:val="clear" w:color="auto" w:fill="auto"/>
        <w:bidi w:val="0"/>
        <w:spacing w:before="0" w:after="0" w:line="445" w:lineRule="exact"/>
        <w:ind w:left="0" w:right="0" w:firstLine="560"/>
        <w:jc w:val="both"/>
        <w:sectPr>
          <w:footerReference w:type="default" r:id="rId7"/>
          <w:footnotePr>
            <w:pos w:val="pageBottom"/>
            <w:numFmt w:val="decimal"/>
            <w:numRestart w:val="continuous"/>
          </w:footnotePr>
          <w:pgSz w:w="11900" w:h="16840"/>
          <w:pgMar w:top="1408" w:right="1515" w:bottom="1326" w:left="1496" w:header="980" w:footer="3" w:gutter="0"/>
          <w:cols w:space="720"/>
          <w:noEndnote/>
          <w:rtlGutter w:val="0"/>
          <w:docGrid w:linePitch="360"/>
        </w:sectPr>
      </w:pPr>
      <w:r>
        <w:rPr>
          <w:color w:val="000000"/>
          <w:spacing w:val="0"/>
          <w:w w:val="100"/>
          <w:position w:val="0"/>
        </w:rPr>
        <w:t>学生数与本专业专任教师数比例不高于</w:t>
      </w:r>
      <w:r>
        <w:rPr>
          <w:color w:val="000000"/>
          <w:spacing w:val="0"/>
          <w:w w:val="100"/>
          <w:position w:val="0"/>
          <w:sz w:val="24"/>
          <w:szCs w:val="24"/>
        </w:rPr>
        <w:t>25:1,</w:t>
      </w:r>
      <w:r>
        <w:rPr>
          <w:color w:val="000000"/>
          <w:spacing w:val="0"/>
          <w:w w:val="100"/>
          <w:position w:val="0"/>
        </w:rPr>
        <w:t>双师素质教师占专业教师比一般 不低于</w:t>
      </w:r>
      <w:r>
        <w:rPr>
          <w:color w:val="000000"/>
          <w:spacing w:val="0"/>
          <w:w w:val="100"/>
          <w:position w:val="0"/>
          <w:sz w:val="24"/>
          <w:szCs w:val="24"/>
        </w:rPr>
        <w:t>60%,</w:t>
      </w:r>
      <w:r>
        <w:rPr>
          <w:color w:val="000000"/>
          <w:spacing w:val="0"/>
          <w:w w:val="100"/>
          <w:position w:val="0"/>
        </w:rPr>
        <w:t>专任教师队伍要考虑职称、年龄，形成合力的梯队结构。</w:t>
      </w:r>
    </w:p>
    <w:p>
      <w:pPr>
        <w:pStyle w:val="Style7"/>
        <w:keepNext w:val="0"/>
        <w:keepLines w:val="0"/>
        <w:widowControl w:val="0"/>
        <w:numPr>
          <w:ilvl w:val="0"/>
          <w:numId w:val="15"/>
        </w:numPr>
        <w:shd w:val="clear" w:color="auto" w:fill="auto"/>
        <w:tabs>
          <w:tab w:pos="914" w:val="left"/>
        </w:tabs>
        <w:bidi w:val="0"/>
        <w:spacing w:before="0" w:after="0" w:line="440" w:lineRule="exact"/>
        <w:ind w:left="0" w:right="0" w:firstLine="560"/>
        <w:jc w:val="both"/>
      </w:pPr>
      <w:bookmarkStart w:id="41" w:name="bookmark41"/>
      <w:bookmarkEnd w:id="41"/>
      <w:r>
        <w:rPr>
          <w:color w:val="000000"/>
          <w:spacing w:val="0"/>
          <w:w w:val="100"/>
          <w:position w:val="0"/>
        </w:rPr>
        <w:t>专任教师</w:t>
      </w:r>
    </w:p>
    <w:p>
      <w:pPr>
        <w:pStyle w:val="Style7"/>
        <w:keepNext w:val="0"/>
        <w:keepLines w:val="0"/>
        <w:widowControl w:val="0"/>
        <w:shd w:val="clear" w:color="auto" w:fill="auto"/>
        <w:bidi w:val="0"/>
        <w:spacing w:before="0" w:after="0" w:line="440" w:lineRule="exact"/>
        <w:ind w:left="0" w:right="0" w:firstLine="560"/>
        <w:jc w:val="both"/>
      </w:pPr>
      <w:r>
        <w:rPr>
          <w:color w:val="000000"/>
          <w:spacing w:val="0"/>
          <w:w w:val="100"/>
          <w:position w:val="0"/>
        </w:rPr>
        <w:t>具有高校教师资格和本专业领域有关证书；有理想信念、有道德情操、有扎实 学识、有仁爱之心；具有</w:t>
      </w:r>
      <w:r>
        <w:rPr>
          <w:color w:val="000000"/>
          <w:spacing w:val="0"/>
          <w:w w:val="100"/>
          <w:position w:val="0"/>
          <w:sz w:val="24"/>
          <w:szCs w:val="24"/>
        </w:rPr>
        <w:t>XXX</w:t>
      </w:r>
      <w:r>
        <w:rPr>
          <w:color w:val="000000"/>
          <w:spacing w:val="0"/>
          <w:w w:val="100"/>
          <w:position w:val="0"/>
        </w:rPr>
        <w:t>等相关专业本科及以上学历；具有扎实的</w:t>
      </w:r>
      <w:r>
        <w:rPr>
          <w:color w:val="000000"/>
          <w:spacing w:val="0"/>
          <w:w w:val="100"/>
          <w:position w:val="0"/>
          <w:sz w:val="24"/>
          <w:szCs w:val="24"/>
        </w:rPr>
        <w:t>XXX</w:t>
      </w:r>
      <w:r>
        <w:rPr>
          <w:color w:val="000000"/>
          <w:spacing w:val="0"/>
          <w:w w:val="100"/>
          <w:position w:val="0"/>
        </w:rPr>
        <w:t>专业相 关理论功底和实践能力；具有信息化教学能力，能够开展课程教学改革和行业科学 研究；每</w:t>
      </w:r>
      <w:r>
        <w:rPr>
          <w:color w:val="000000"/>
          <w:spacing w:val="0"/>
          <w:w w:val="100"/>
          <w:position w:val="0"/>
          <w:sz w:val="24"/>
          <w:szCs w:val="24"/>
        </w:rPr>
        <w:t>5</w:t>
      </w:r>
      <w:r>
        <w:rPr>
          <w:color w:val="000000"/>
          <w:spacing w:val="0"/>
          <w:w w:val="100"/>
          <w:position w:val="0"/>
        </w:rPr>
        <w:t>年累计不少于</w:t>
      </w:r>
      <w:r>
        <w:rPr>
          <w:color w:val="000000"/>
          <w:spacing w:val="0"/>
          <w:w w:val="100"/>
          <w:position w:val="0"/>
          <w:sz w:val="24"/>
          <w:szCs w:val="24"/>
        </w:rPr>
        <w:t>6</w:t>
      </w:r>
      <w:r>
        <w:rPr>
          <w:color w:val="000000"/>
          <w:spacing w:val="0"/>
          <w:w w:val="100"/>
          <w:position w:val="0"/>
        </w:rPr>
        <w:t>个月的企业实践经历。</w:t>
      </w:r>
    </w:p>
    <w:p>
      <w:pPr>
        <w:pStyle w:val="Style7"/>
        <w:keepNext w:val="0"/>
        <w:keepLines w:val="0"/>
        <w:widowControl w:val="0"/>
        <w:numPr>
          <w:ilvl w:val="0"/>
          <w:numId w:val="15"/>
        </w:numPr>
        <w:shd w:val="clear" w:color="auto" w:fill="auto"/>
        <w:tabs>
          <w:tab w:pos="914" w:val="left"/>
        </w:tabs>
        <w:bidi w:val="0"/>
        <w:spacing w:before="0" w:after="0" w:line="440" w:lineRule="exact"/>
        <w:ind w:left="0" w:right="0" w:firstLine="560"/>
        <w:jc w:val="both"/>
      </w:pPr>
      <w:bookmarkStart w:id="42" w:name="bookmark42"/>
      <w:bookmarkEnd w:id="42"/>
      <w:r>
        <w:rPr>
          <w:color w:val="000000"/>
          <w:spacing w:val="0"/>
          <w:w w:val="100"/>
          <w:position w:val="0"/>
        </w:rPr>
        <w:t>专业带头人</w:t>
      </w:r>
    </w:p>
    <w:p>
      <w:pPr>
        <w:pStyle w:val="Style7"/>
        <w:keepNext w:val="0"/>
        <w:keepLines w:val="0"/>
        <w:widowControl w:val="0"/>
        <w:shd w:val="clear" w:color="auto" w:fill="auto"/>
        <w:bidi w:val="0"/>
        <w:spacing w:before="0" w:after="0" w:line="440" w:lineRule="exact"/>
        <w:ind w:left="0" w:right="0" w:firstLine="560"/>
        <w:jc w:val="both"/>
      </w:pPr>
      <w:r>
        <w:rPr>
          <w:color w:val="000000"/>
          <w:spacing w:val="0"/>
          <w:w w:val="100"/>
          <w:position w:val="0"/>
        </w:rPr>
        <w:t>原则上应具有副高及以上职称，能够较好地把握国内外行业、专业发展动态， 能广泛联系行业企业，了解行业企业对</w:t>
      </w:r>
      <w:r>
        <w:rPr>
          <w:color w:val="000000"/>
          <w:spacing w:val="0"/>
          <w:w w:val="100"/>
          <w:position w:val="0"/>
          <w:sz w:val="24"/>
          <w:szCs w:val="24"/>
        </w:rPr>
        <w:t>XXX</w:t>
      </w:r>
      <w:r>
        <w:rPr>
          <w:color w:val="000000"/>
          <w:spacing w:val="0"/>
          <w:w w:val="100"/>
          <w:position w:val="0"/>
        </w:rPr>
        <w:t>专业人才的需求实际，教学设计、专业 研究能力强，牵头组织开展教学科研工作能力强，在本区域或本领域有一定的专业 影响力。</w:t>
      </w:r>
    </w:p>
    <w:p>
      <w:pPr>
        <w:pStyle w:val="Style7"/>
        <w:keepNext w:val="0"/>
        <w:keepLines w:val="0"/>
        <w:widowControl w:val="0"/>
        <w:numPr>
          <w:ilvl w:val="0"/>
          <w:numId w:val="15"/>
        </w:numPr>
        <w:shd w:val="clear" w:color="auto" w:fill="auto"/>
        <w:tabs>
          <w:tab w:pos="918" w:val="left"/>
        </w:tabs>
        <w:bidi w:val="0"/>
        <w:spacing w:before="0" w:after="0" w:line="440" w:lineRule="exact"/>
        <w:ind w:left="0" w:right="0" w:firstLine="560"/>
        <w:jc w:val="both"/>
      </w:pPr>
      <w:bookmarkStart w:id="43" w:name="bookmark43"/>
      <w:bookmarkEnd w:id="43"/>
      <w:r>
        <w:rPr>
          <w:color w:val="000000"/>
          <w:spacing w:val="0"/>
          <w:w w:val="100"/>
          <w:position w:val="0"/>
        </w:rPr>
        <w:t>兼职教师</w:t>
      </w:r>
    </w:p>
    <w:p>
      <w:pPr>
        <w:pStyle w:val="Style7"/>
        <w:keepNext w:val="0"/>
        <w:keepLines w:val="0"/>
        <w:widowControl w:val="0"/>
        <w:shd w:val="clear" w:color="auto" w:fill="auto"/>
        <w:bidi w:val="0"/>
        <w:spacing w:before="0" w:after="0" w:line="440" w:lineRule="exact"/>
        <w:ind w:left="0" w:right="0" w:firstLine="560"/>
        <w:jc w:val="both"/>
      </w:pPr>
      <w:r>
        <w:rPr>
          <w:color w:val="000000"/>
          <w:spacing w:val="0"/>
          <w:w w:val="100"/>
          <w:position w:val="0"/>
        </w:rPr>
        <w:t>兼职教师应具备良好的思想政治素质、职业道德和工匠精神，具有扎实的</w:t>
      </w:r>
      <w:r>
        <w:rPr>
          <w:color w:val="000000"/>
          <w:spacing w:val="0"/>
          <w:w w:val="100"/>
          <w:position w:val="0"/>
          <w:sz w:val="24"/>
          <w:szCs w:val="24"/>
        </w:rPr>
        <w:t xml:space="preserve">XXX </w:t>
      </w:r>
      <w:r>
        <w:rPr>
          <w:color w:val="000000"/>
          <w:spacing w:val="0"/>
          <w:w w:val="100"/>
          <w:position w:val="0"/>
        </w:rPr>
        <w:t>等专业知识和丰富的实际工作经验，具有中级及以上相关专业职称，能承担专业课 程教学、实习实训指导和学生职业发展规划指导等教学任务。</w:t>
      </w:r>
    </w:p>
    <w:p>
      <w:pPr>
        <w:pStyle w:val="Style7"/>
        <w:keepNext w:val="0"/>
        <w:keepLines w:val="0"/>
        <w:widowControl w:val="0"/>
        <w:shd w:val="clear" w:color="auto" w:fill="auto"/>
        <w:bidi w:val="0"/>
        <w:spacing w:before="0" w:after="0" w:line="440" w:lineRule="exact"/>
        <w:ind w:left="0" w:right="0" w:firstLine="0"/>
        <w:jc w:val="left"/>
      </w:pPr>
      <w:bookmarkStart w:id="44" w:name="bookmark44"/>
      <w:r>
        <w:rPr>
          <w:color w:val="000000"/>
          <w:spacing w:val="0"/>
          <w:w w:val="100"/>
          <w:position w:val="0"/>
        </w:rPr>
        <w:t>（</w:t>
      </w:r>
      <w:bookmarkEnd w:id="44"/>
      <w:r>
        <w:rPr>
          <w:color w:val="000000"/>
          <w:spacing w:val="0"/>
          <w:w w:val="100"/>
          <w:position w:val="0"/>
        </w:rPr>
        <w:t>二）教学设施</w:t>
      </w:r>
    </w:p>
    <w:p>
      <w:pPr>
        <w:pStyle w:val="Style7"/>
        <w:keepNext w:val="0"/>
        <w:keepLines w:val="0"/>
        <w:widowControl w:val="0"/>
        <w:shd w:val="clear" w:color="auto" w:fill="auto"/>
        <w:bidi w:val="0"/>
        <w:spacing w:before="0" w:after="0" w:line="440" w:lineRule="exact"/>
        <w:ind w:left="0" w:right="0" w:firstLine="560"/>
        <w:jc w:val="both"/>
      </w:pPr>
      <w:r>
        <w:rPr>
          <w:color w:val="000000"/>
          <w:spacing w:val="0"/>
          <w:w w:val="100"/>
          <w:position w:val="0"/>
        </w:rPr>
        <w:t>主要包括能够满足正常的课程教学、实习实训所需的专业教室、实训室和实训 基地。</w:t>
      </w:r>
    </w:p>
    <w:p>
      <w:pPr>
        <w:pStyle w:val="Style7"/>
        <w:keepNext w:val="0"/>
        <w:keepLines w:val="0"/>
        <w:widowControl w:val="0"/>
        <w:numPr>
          <w:ilvl w:val="0"/>
          <w:numId w:val="17"/>
        </w:numPr>
        <w:shd w:val="clear" w:color="auto" w:fill="auto"/>
        <w:tabs>
          <w:tab w:pos="899" w:val="left"/>
        </w:tabs>
        <w:bidi w:val="0"/>
        <w:spacing w:before="0" w:after="0" w:line="440" w:lineRule="exact"/>
        <w:ind w:left="0" w:right="0" w:firstLine="560"/>
        <w:jc w:val="both"/>
      </w:pPr>
      <w:bookmarkStart w:id="45" w:name="bookmark45"/>
      <w:bookmarkEnd w:id="45"/>
      <w:r>
        <w:rPr>
          <w:color w:val="000000"/>
          <w:spacing w:val="0"/>
          <w:w w:val="100"/>
          <w:position w:val="0"/>
        </w:rPr>
        <w:t>专业教室基本条件</w:t>
      </w:r>
    </w:p>
    <w:p>
      <w:pPr>
        <w:pStyle w:val="Style7"/>
        <w:keepNext w:val="0"/>
        <w:keepLines w:val="0"/>
        <w:widowControl w:val="0"/>
        <w:shd w:val="clear" w:color="auto" w:fill="auto"/>
        <w:bidi w:val="0"/>
        <w:spacing w:before="0" w:after="0" w:line="440" w:lineRule="exact"/>
        <w:ind w:left="0" w:right="0" w:firstLine="560"/>
        <w:jc w:val="both"/>
      </w:pPr>
      <w:r>
        <w:rPr>
          <w:color w:val="000000"/>
          <w:spacing w:val="0"/>
          <w:w w:val="100"/>
          <w:position w:val="0"/>
        </w:rPr>
        <w:t>一般配备黑（白）板、多媒体计算机、投影设备、音响设备，互联网接入或</w:t>
      </w:r>
      <w:r>
        <w:rPr>
          <w:color w:val="000000"/>
          <w:spacing w:val="0"/>
          <w:w w:val="100"/>
          <w:position w:val="0"/>
          <w:sz w:val="24"/>
          <w:szCs w:val="24"/>
          <w:lang w:val="en-US" w:eastAsia="en-US" w:bidi="en-US"/>
        </w:rPr>
        <w:t xml:space="preserve">WIFI </w:t>
      </w:r>
      <w:r>
        <w:rPr>
          <w:color w:val="000000"/>
          <w:spacing w:val="0"/>
          <w:w w:val="100"/>
          <w:position w:val="0"/>
        </w:rPr>
        <w:t>环境，并具有网络安全防护措施。安装应急照明装置并保持良好状态，符合紧急疏 散要求、标志明显、保持逃生通道畅通无阻。</w:t>
      </w:r>
    </w:p>
    <w:p>
      <w:pPr>
        <w:pStyle w:val="Style7"/>
        <w:keepNext w:val="0"/>
        <w:keepLines w:val="0"/>
        <w:widowControl w:val="0"/>
        <w:numPr>
          <w:ilvl w:val="0"/>
          <w:numId w:val="17"/>
        </w:numPr>
        <w:shd w:val="clear" w:color="auto" w:fill="auto"/>
        <w:tabs>
          <w:tab w:pos="914" w:val="left"/>
        </w:tabs>
        <w:bidi w:val="0"/>
        <w:spacing w:before="0" w:after="0" w:line="440" w:lineRule="exact"/>
        <w:ind w:left="0" w:right="0" w:firstLine="560"/>
        <w:jc w:val="both"/>
      </w:pPr>
      <w:bookmarkStart w:id="46" w:name="bookmark46"/>
      <w:bookmarkEnd w:id="46"/>
      <w:r>
        <w:rPr>
          <w:color w:val="000000"/>
          <w:spacing w:val="0"/>
          <w:w w:val="100"/>
          <w:position w:val="0"/>
        </w:rPr>
        <w:t>校内实训室基本要求</w:t>
      </w:r>
    </w:p>
    <w:p>
      <w:pPr>
        <w:pStyle w:val="Style7"/>
        <w:keepNext w:val="0"/>
        <w:keepLines w:val="0"/>
        <w:widowControl w:val="0"/>
        <w:shd w:val="clear" w:color="auto" w:fill="auto"/>
        <w:bidi w:val="0"/>
        <w:spacing w:before="0" w:after="0" w:line="440" w:lineRule="exact"/>
        <w:ind w:left="0" w:right="0" w:firstLine="560"/>
        <w:jc w:val="both"/>
      </w:pPr>
      <w:r>
        <w:rPr>
          <w:color w:val="000000"/>
          <w:spacing w:val="0"/>
          <w:w w:val="100"/>
          <w:position w:val="0"/>
        </w:rPr>
        <w:t>校内实训室建设应从实景、实境的角度出发，配备能够满足</w:t>
      </w:r>
      <w:r>
        <w:rPr>
          <w:color w:val="000000"/>
          <w:spacing w:val="0"/>
          <w:w w:val="100"/>
          <w:position w:val="0"/>
          <w:sz w:val="24"/>
          <w:szCs w:val="24"/>
        </w:rPr>
        <w:t>XXX</w:t>
      </w:r>
      <w:r>
        <w:rPr>
          <w:color w:val="000000"/>
          <w:spacing w:val="0"/>
          <w:w w:val="100"/>
          <w:position w:val="0"/>
        </w:rPr>
        <w:t>等实训要求的 教学软硬件设施设备。</w:t>
      </w:r>
    </w:p>
    <w:p>
      <w:pPr>
        <w:pStyle w:val="Style7"/>
        <w:keepNext w:val="0"/>
        <w:keepLines w:val="0"/>
        <w:widowControl w:val="0"/>
        <w:numPr>
          <w:ilvl w:val="0"/>
          <w:numId w:val="17"/>
        </w:numPr>
        <w:shd w:val="clear" w:color="auto" w:fill="auto"/>
        <w:tabs>
          <w:tab w:pos="914" w:val="left"/>
        </w:tabs>
        <w:bidi w:val="0"/>
        <w:spacing w:before="0" w:after="0" w:line="440" w:lineRule="exact"/>
        <w:ind w:left="0" w:right="0" w:firstLine="560"/>
        <w:jc w:val="both"/>
      </w:pPr>
      <w:bookmarkStart w:id="47" w:name="bookmark47"/>
      <w:bookmarkEnd w:id="47"/>
      <w:r>
        <w:rPr>
          <w:color w:val="000000"/>
          <w:spacing w:val="0"/>
          <w:w w:val="100"/>
          <w:position w:val="0"/>
        </w:rPr>
        <w:t>校外实训基地基本要求</w:t>
      </w:r>
    </w:p>
    <w:p>
      <w:pPr>
        <w:pStyle w:val="Style7"/>
        <w:keepNext w:val="0"/>
        <w:keepLines w:val="0"/>
        <w:widowControl w:val="0"/>
        <w:shd w:val="clear" w:color="auto" w:fill="auto"/>
        <w:bidi w:val="0"/>
        <w:spacing w:before="0" w:after="140" w:line="440" w:lineRule="exact"/>
        <w:ind w:left="0" w:right="0" w:firstLine="560"/>
        <w:jc w:val="both"/>
      </w:pPr>
      <w:r>
        <w:rPr>
          <w:color w:val="000000"/>
          <w:spacing w:val="0"/>
          <w:w w:val="100"/>
          <w:position w:val="0"/>
        </w:rPr>
        <w:t>具有稳定的校外实训基地。遵循长期规划、深度合作、共建共享的原则，优先 选择拥有专业技术能手，人才培养、选拔体系比较完善的行业龙头企业作为校外实 训基地，可供完成</w:t>
      </w:r>
      <w:r>
        <w:rPr>
          <w:color w:val="000000"/>
          <w:spacing w:val="0"/>
          <w:w w:val="100"/>
          <w:position w:val="0"/>
          <w:sz w:val="24"/>
          <w:szCs w:val="24"/>
        </w:rPr>
        <w:t>XXX</w:t>
      </w:r>
      <w:r>
        <w:rPr>
          <w:color w:val="000000"/>
          <w:spacing w:val="0"/>
          <w:w w:val="100"/>
          <w:position w:val="0"/>
        </w:rPr>
        <w:t>等岗位群核心技能的训练和跟岗实习。校外实训基地须实际 开展经营业务，实训设施齐备，实训岗位和实训指导教师确定，实训管理规章制度 齐全。</w:t>
      </w:r>
    </w:p>
    <w:p>
      <w:pPr>
        <w:pStyle w:val="Style7"/>
        <w:keepNext w:val="0"/>
        <w:keepLines w:val="0"/>
        <w:widowControl w:val="0"/>
        <w:numPr>
          <w:ilvl w:val="0"/>
          <w:numId w:val="17"/>
        </w:numPr>
        <w:shd w:val="clear" w:color="auto" w:fill="auto"/>
        <w:bidi w:val="0"/>
        <w:spacing w:before="0" w:after="0" w:line="240" w:lineRule="auto"/>
        <w:ind w:left="0" w:right="0" w:firstLine="560"/>
        <w:jc w:val="both"/>
      </w:pPr>
      <w:bookmarkStart w:id="48" w:name="bookmark48"/>
      <w:bookmarkEnd w:id="48"/>
      <w:r>
        <w:rPr>
          <w:color w:val="000000"/>
          <w:spacing w:val="0"/>
          <w:w w:val="100"/>
          <w:position w:val="0"/>
        </w:rPr>
        <w:t>学生实习基地基本要求</w:t>
      </w:r>
    </w:p>
    <w:p>
      <w:pPr>
        <w:pStyle w:val="Style7"/>
        <w:keepNext w:val="0"/>
        <w:keepLines w:val="0"/>
        <w:widowControl w:val="0"/>
        <w:shd w:val="clear" w:color="auto" w:fill="auto"/>
        <w:bidi w:val="0"/>
        <w:spacing w:before="0" w:after="0" w:line="442" w:lineRule="exact"/>
        <w:ind w:left="0" w:right="0" w:firstLine="540"/>
        <w:jc w:val="both"/>
      </w:pPr>
      <w:r>
        <w:rPr>
          <w:color w:val="000000"/>
          <w:spacing w:val="0"/>
          <w:w w:val="100"/>
          <w:position w:val="0"/>
        </w:rPr>
        <w:t>具有稳定的校外实习基地。实习基地要求能提供实习岗位，可接纳一定规模的 学生实习；能够配备相应数量的指导教师对学生实习进行指导和管理。有保证实习 生日常工作、学习、生活的规章制度，有安全、保险保障。</w:t>
      </w:r>
    </w:p>
    <w:p>
      <w:pPr>
        <w:pStyle w:val="Style7"/>
        <w:keepNext w:val="0"/>
        <w:keepLines w:val="0"/>
        <w:widowControl w:val="0"/>
        <w:numPr>
          <w:ilvl w:val="0"/>
          <w:numId w:val="17"/>
        </w:numPr>
        <w:shd w:val="clear" w:color="auto" w:fill="auto"/>
        <w:bidi w:val="0"/>
        <w:spacing w:before="0" w:after="0" w:line="442" w:lineRule="exact"/>
        <w:ind w:left="0" w:right="0" w:firstLine="480"/>
        <w:jc w:val="both"/>
      </w:pPr>
      <w:bookmarkStart w:id="49" w:name="bookmark49"/>
      <w:bookmarkEnd w:id="49"/>
      <w:r>
        <w:rPr>
          <w:color w:val="000000"/>
          <w:spacing w:val="0"/>
          <w:w w:val="100"/>
          <w:position w:val="0"/>
        </w:rPr>
        <w:t>支持信息化教学方面的基本要求</w:t>
      </w:r>
    </w:p>
    <w:p>
      <w:pPr>
        <w:pStyle w:val="Style7"/>
        <w:keepNext w:val="0"/>
        <w:keepLines w:val="0"/>
        <w:widowControl w:val="0"/>
        <w:shd w:val="clear" w:color="auto" w:fill="auto"/>
        <w:bidi w:val="0"/>
        <w:spacing w:before="0" w:after="0" w:line="442" w:lineRule="exact"/>
        <w:ind w:left="0" w:right="0" w:firstLine="540"/>
        <w:jc w:val="both"/>
      </w:pPr>
      <w:r>
        <w:rPr>
          <w:color w:val="000000"/>
          <w:spacing w:val="0"/>
          <w:w w:val="100"/>
          <w:position w:val="0"/>
        </w:rPr>
        <w:t>具有利用数字化教学资源库、文献资料、常见问题解答等的信息化条件。引导 鼓励教师开发利用信息化教学资源、教学平台，创新教学方法、提升教学效果。</w:t>
      </w:r>
    </w:p>
    <w:p>
      <w:pPr>
        <w:pStyle w:val="Style7"/>
        <w:keepNext w:val="0"/>
        <w:keepLines w:val="0"/>
        <w:widowControl w:val="0"/>
        <w:shd w:val="clear" w:color="auto" w:fill="auto"/>
        <w:bidi w:val="0"/>
        <w:spacing w:before="0" w:after="0" w:line="442" w:lineRule="exact"/>
        <w:ind w:left="0" w:right="0" w:firstLine="360"/>
        <w:jc w:val="both"/>
      </w:pPr>
      <w:bookmarkStart w:id="50" w:name="bookmark50"/>
      <w:r>
        <w:rPr>
          <w:color w:val="000000"/>
          <w:spacing w:val="0"/>
          <w:w w:val="100"/>
          <w:position w:val="0"/>
        </w:rPr>
        <w:t>（</w:t>
      </w:r>
      <w:bookmarkEnd w:id="50"/>
      <w:r>
        <w:rPr>
          <w:color w:val="000000"/>
          <w:spacing w:val="0"/>
          <w:w w:val="100"/>
          <w:position w:val="0"/>
        </w:rPr>
        <w:t>三）教学资源</w:t>
      </w:r>
    </w:p>
    <w:p>
      <w:pPr>
        <w:pStyle w:val="Style7"/>
        <w:keepNext w:val="0"/>
        <w:keepLines w:val="0"/>
        <w:widowControl w:val="0"/>
        <w:shd w:val="clear" w:color="auto" w:fill="auto"/>
        <w:bidi w:val="0"/>
        <w:spacing w:before="0" w:after="0" w:line="442" w:lineRule="exact"/>
        <w:ind w:left="0" w:right="0" w:firstLine="540"/>
        <w:jc w:val="both"/>
      </w:pPr>
      <w:r>
        <w:rPr>
          <w:color w:val="000000"/>
          <w:spacing w:val="0"/>
          <w:w w:val="100"/>
          <w:position w:val="0"/>
        </w:rPr>
        <w:t>主要包括能够满足学生专业学习、教师专业教学研究和教学实施需要的教材、 图书及数字化资源等。</w:t>
      </w:r>
    </w:p>
    <w:p>
      <w:pPr>
        <w:pStyle w:val="Style7"/>
        <w:keepNext w:val="0"/>
        <w:keepLines w:val="0"/>
        <w:widowControl w:val="0"/>
        <w:numPr>
          <w:ilvl w:val="0"/>
          <w:numId w:val="19"/>
        </w:numPr>
        <w:shd w:val="clear" w:color="auto" w:fill="auto"/>
        <w:tabs>
          <w:tab w:pos="840" w:val="left"/>
        </w:tabs>
        <w:bidi w:val="0"/>
        <w:spacing w:before="0" w:after="0" w:line="442" w:lineRule="exact"/>
        <w:ind w:left="0" w:right="0" w:firstLine="480"/>
        <w:jc w:val="both"/>
      </w:pPr>
      <w:bookmarkStart w:id="51" w:name="bookmark51"/>
      <w:bookmarkEnd w:id="51"/>
      <w:r>
        <w:rPr>
          <w:color w:val="000000"/>
          <w:spacing w:val="0"/>
          <w:w w:val="100"/>
          <w:position w:val="0"/>
        </w:rPr>
        <w:t>教材选用基本要求</w:t>
      </w:r>
    </w:p>
    <w:p>
      <w:pPr>
        <w:pStyle w:val="Style7"/>
        <w:keepNext w:val="0"/>
        <w:keepLines w:val="0"/>
        <w:widowControl w:val="0"/>
        <w:shd w:val="clear" w:color="auto" w:fill="auto"/>
        <w:bidi w:val="0"/>
        <w:spacing w:before="0" w:after="0" w:line="442" w:lineRule="exact"/>
        <w:ind w:left="0" w:right="0" w:firstLine="540"/>
        <w:jc w:val="both"/>
      </w:pPr>
      <w:r>
        <w:rPr>
          <w:color w:val="000000"/>
          <w:spacing w:val="0"/>
          <w:w w:val="100"/>
          <w:position w:val="0"/>
        </w:rPr>
        <w:t>按照国家规定选用优质教材，禁止不合格的教材进入课堂。学校应建立由专业 教师、行业专家和教研人员等参与的教材选用机构，完善教材选用制度，经过规范 程序择优选用教材。</w:t>
      </w:r>
    </w:p>
    <w:p>
      <w:pPr>
        <w:pStyle w:val="Style7"/>
        <w:keepNext w:val="0"/>
        <w:keepLines w:val="0"/>
        <w:widowControl w:val="0"/>
        <w:numPr>
          <w:ilvl w:val="0"/>
          <w:numId w:val="19"/>
        </w:numPr>
        <w:shd w:val="clear" w:color="auto" w:fill="auto"/>
        <w:tabs>
          <w:tab w:pos="840" w:val="left"/>
        </w:tabs>
        <w:bidi w:val="0"/>
        <w:spacing w:before="0" w:after="0" w:line="442" w:lineRule="exact"/>
        <w:ind w:left="0" w:right="0" w:firstLine="480"/>
        <w:jc w:val="both"/>
      </w:pPr>
      <w:bookmarkStart w:id="52" w:name="bookmark52"/>
      <w:bookmarkEnd w:id="52"/>
      <w:r>
        <w:rPr>
          <w:color w:val="000000"/>
          <w:spacing w:val="0"/>
          <w:w w:val="100"/>
          <w:position w:val="0"/>
        </w:rPr>
        <w:t>图书文献配备基本要求</w:t>
      </w:r>
    </w:p>
    <w:p>
      <w:pPr>
        <w:pStyle w:val="Style7"/>
        <w:keepNext w:val="0"/>
        <w:keepLines w:val="0"/>
        <w:widowControl w:val="0"/>
        <w:shd w:val="clear" w:color="auto" w:fill="auto"/>
        <w:bidi w:val="0"/>
        <w:spacing w:before="0" w:after="0" w:line="442" w:lineRule="exact"/>
        <w:ind w:left="0" w:right="0" w:firstLine="540"/>
        <w:jc w:val="both"/>
      </w:pPr>
      <w:r>
        <w:rPr>
          <w:color w:val="000000"/>
          <w:spacing w:val="0"/>
          <w:w w:val="100"/>
          <w:position w:val="0"/>
        </w:rPr>
        <w:t>图书文献配备能满足人才培养、专业建设、教科研等工作的需要，方便师生查 询、借阅。</w:t>
      </w:r>
    </w:p>
    <w:p>
      <w:pPr>
        <w:pStyle w:val="Style7"/>
        <w:keepNext w:val="0"/>
        <w:keepLines w:val="0"/>
        <w:widowControl w:val="0"/>
        <w:numPr>
          <w:ilvl w:val="0"/>
          <w:numId w:val="19"/>
        </w:numPr>
        <w:shd w:val="clear" w:color="auto" w:fill="auto"/>
        <w:tabs>
          <w:tab w:pos="840" w:val="left"/>
        </w:tabs>
        <w:bidi w:val="0"/>
        <w:spacing w:before="0" w:after="0" w:line="442" w:lineRule="exact"/>
        <w:ind w:left="0" w:right="0" w:firstLine="480"/>
        <w:jc w:val="both"/>
      </w:pPr>
      <w:bookmarkStart w:id="53" w:name="bookmark53"/>
      <w:bookmarkEnd w:id="53"/>
      <w:r>
        <w:rPr>
          <w:color w:val="000000"/>
          <w:spacing w:val="0"/>
          <w:w w:val="100"/>
          <w:position w:val="0"/>
        </w:rPr>
        <w:t>数字教学资源配置基本要求</w:t>
      </w:r>
    </w:p>
    <w:p>
      <w:pPr>
        <w:pStyle w:val="Style7"/>
        <w:keepNext w:val="0"/>
        <w:keepLines w:val="0"/>
        <w:widowControl w:val="0"/>
        <w:shd w:val="clear" w:color="auto" w:fill="auto"/>
        <w:bidi w:val="0"/>
        <w:spacing w:before="0" w:after="0" w:line="442" w:lineRule="exact"/>
        <w:ind w:left="0" w:right="0" w:firstLine="540"/>
        <w:jc w:val="both"/>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九、质量保障</w:t>
      </w:r>
    </w:p>
    <w:p>
      <w:pPr>
        <w:pStyle w:val="Style7"/>
        <w:keepNext w:val="0"/>
        <w:keepLines w:val="0"/>
        <w:widowControl w:val="0"/>
        <w:shd w:val="clear" w:color="auto" w:fill="auto"/>
        <w:tabs>
          <w:tab w:pos="1342" w:val="left"/>
        </w:tabs>
        <w:bidi w:val="0"/>
        <w:spacing w:before="0" w:after="0" w:line="442" w:lineRule="exact"/>
        <w:ind w:left="0" w:right="0" w:firstLine="680"/>
        <w:jc w:val="both"/>
      </w:pPr>
      <w:bookmarkStart w:id="54" w:name="bookmark54"/>
      <w:r>
        <w:rPr>
          <w:color w:val="000000"/>
          <w:spacing w:val="0"/>
          <w:w w:val="100"/>
          <w:position w:val="0"/>
        </w:rPr>
        <w:t>（</w:t>
      </w:r>
      <w:bookmarkEnd w:id="54"/>
      <w:r>
        <w:rPr>
          <w:color w:val="000000"/>
          <w:spacing w:val="0"/>
          <w:w w:val="100"/>
          <w:position w:val="0"/>
        </w:rPr>
        <w:t>一）</w:t>
        <w:tab/>
        <w:t>学校和二级院系应建立专业建设和教学质量诊断与改进机制，健全专业 教学质量监控管理制度，完善课堂教学、教学评价、实习实训、毕业设计以及专业 调研，人才培养方案更新、资源建设等方面质量标准建设，通过教学实施、过程监 控、质量评价和持续改进，达成人才培养规格。</w:t>
      </w:r>
    </w:p>
    <w:p>
      <w:pPr>
        <w:pStyle w:val="Style7"/>
        <w:keepNext w:val="0"/>
        <w:keepLines w:val="0"/>
        <w:widowControl w:val="0"/>
        <w:shd w:val="clear" w:color="auto" w:fill="auto"/>
        <w:tabs>
          <w:tab w:pos="1342" w:val="left"/>
        </w:tabs>
        <w:bidi w:val="0"/>
        <w:spacing w:before="0" w:after="0" w:line="446" w:lineRule="exact"/>
        <w:ind w:left="0" w:right="0" w:firstLine="680"/>
        <w:jc w:val="both"/>
      </w:pPr>
      <w:bookmarkStart w:id="55" w:name="bookmark55"/>
      <w:r>
        <w:rPr>
          <w:color w:val="000000"/>
          <w:spacing w:val="0"/>
          <w:w w:val="100"/>
          <w:position w:val="0"/>
        </w:rPr>
        <w:t>（</w:t>
      </w:r>
      <w:bookmarkEnd w:id="55"/>
      <w:r>
        <w:rPr>
          <w:color w:val="000000"/>
          <w:spacing w:val="0"/>
          <w:w w:val="100"/>
          <w:position w:val="0"/>
        </w:rPr>
        <w:t>二）</w:t>
        <w:tab/>
        <w:t>学校、二级院系应完善教学管理机制，加强日常教学组织运行与管理， 定期开展课程建设水平和教学质量诊断与改进，建立健全巡课、听课、评教、评学 等制度，建立与企业联动的实践教学环节督导制度，严明教学纪律，强化教学组织 功能，定期开展公开课、示范课等教研活动。</w:t>
      </w:r>
    </w:p>
    <w:p>
      <w:pPr>
        <w:pStyle w:val="Style7"/>
        <w:keepNext w:val="0"/>
        <w:keepLines w:val="0"/>
        <w:widowControl w:val="0"/>
        <w:shd w:val="clear" w:color="auto" w:fill="auto"/>
        <w:tabs>
          <w:tab w:pos="1342" w:val="left"/>
        </w:tabs>
        <w:bidi w:val="0"/>
        <w:spacing w:before="0" w:after="0" w:line="446" w:lineRule="exact"/>
        <w:ind w:left="0" w:right="0" w:firstLine="660"/>
        <w:jc w:val="both"/>
      </w:pPr>
      <w:bookmarkStart w:id="56" w:name="bookmark56"/>
      <w:r>
        <w:rPr>
          <w:color w:val="000000"/>
          <w:spacing w:val="0"/>
          <w:w w:val="100"/>
          <w:position w:val="0"/>
        </w:rPr>
        <w:t>（</w:t>
      </w:r>
      <w:bookmarkEnd w:id="56"/>
      <w:r>
        <w:rPr>
          <w:color w:val="000000"/>
          <w:spacing w:val="0"/>
          <w:w w:val="100"/>
          <w:position w:val="0"/>
        </w:rPr>
        <w:t>三）</w:t>
        <w:tab/>
        <w:t>学校应建立毕业生跟踪反馈机制及社会评价机制，并对生源情况、在校 生学业水平、毕业生就业情况等进行分析，定期评价人才培养质量和培养目标达成 情况。</w:t>
      </w:r>
    </w:p>
    <w:p>
      <w:pPr>
        <w:pStyle w:val="Style7"/>
        <w:keepNext w:val="0"/>
        <w:keepLines w:val="0"/>
        <w:widowControl w:val="0"/>
        <w:shd w:val="clear" w:color="auto" w:fill="auto"/>
        <w:tabs>
          <w:tab w:pos="1342" w:val="left"/>
        </w:tabs>
        <w:bidi w:val="0"/>
        <w:spacing w:before="0" w:after="0" w:line="451" w:lineRule="exact"/>
        <w:ind w:left="0" w:right="0" w:firstLine="660"/>
        <w:jc w:val="both"/>
      </w:pPr>
      <w:bookmarkStart w:id="57" w:name="bookmark57"/>
      <w:r>
        <w:rPr>
          <w:color w:val="000000"/>
          <w:spacing w:val="0"/>
          <w:w w:val="100"/>
          <w:position w:val="0"/>
        </w:rPr>
        <w:t>（</w:t>
      </w:r>
      <w:bookmarkEnd w:id="57"/>
      <w:r>
        <w:rPr>
          <w:color w:val="000000"/>
          <w:spacing w:val="0"/>
          <w:w w:val="100"/>
          <w:position w:val="0"/>
        </w:rPr>
        <w:t>四）</w:t>
        <w:tab/>
        <w:t>专业教研组织应充分利用评价分析结果有效改进专业教学，持续提高人 才培养。</w:t>
      </w:r>
    </w:p>
    <w:p>
      <w:pPr>
        <w:pStyle w:val="Style7"/>
        <w:keepNext w:val="0"/>
        <w:keepLines w:val="0"/>
        <w:widowControl w:val="0"/>
        <w:shd w:val="clear" w:color="auto" w:fill="auto"/>
        <w:bidi w:val="0"/>
        <w:spacing w:before="0" w:after="0" w:line="449" w:lineRule="exact"/>
        <w:ind w:left="0" w:right="0" w:firstLine="560"/>
        <w:jc w:val="both"/>
      </w:pPr>
      <w:r>
        <w:rPr>
          <w:color w:val="000000"/>
          <w:spacing w:val="0"/>
          <w:w w:val="100"/>
          <w:position w:val="0"/>
        </w:rPr>
        <w:t>十、毕业要求</w:t>
      </w:r>
    </w:p>
    <w:p>
      <w:pPr>
        <w:pStyle w:val="Style7"/>
        <w:keepNext w:val="0"/>
        <w:keepLines w:val="0"/>
        <w:widowControl w:val="0"/>
        <w:shd w:val="clear" w:color="auto" w:fill="auto"/>
        <w:bidi w:val="0"/>
        <w:spacing w:before="0" w:after="0" w:line="449" w:lineRule="exact"/>
        <w:ind w:left="0" w:right="0" w:firstLine="660"/>
        <w:jc w:val="both"/>
      </w:pPr>
      <w:r>
        <w:rPr>
          <w:color w:val="000000"/>
          <w:spacing w:val="0"/>
          <w:w w:val="100"/>
          <w:position w:val="0"/>
        </w:rPr>
        <w:t>学生同时满足下列条件，准予毕业并颁发淮北职业技术学院毕业证书，国家承 认学历。</w:t>
      </w:r>
    </w:p>
    <w:p>
      <w:pPr>
        <w:pStyle w:val="Style7"/>
        <w:keepNext w:val="0"/>
        <w:keepLines w:val="0"/>
        <w:widowControl w:val="0"/>
        <w:shd w:val="clear" w:color="auto" w:fill="auto"/>
        <w:tabs>
          <w:tab w:pos="1290" w:val="left"/>
        </w:tabs>
        <w:bidi w:val="0"/>
        <w:spacing w:before="0" w:after="0" w:line="449" w:lineRule="exact"/>
        <w:ind w:left="0" w:right="0" w:firstLine="740"/>
        <w:jc w:val="both"/>
      </w:pPr>
      <w:bookmarkStart w:id="58" w:name="bookmark58"/>
      <w:r>
        <w:rPr>
          <w:color w:val="000000"/>
          <w:spacing w:val="0"/>
          <w:w w:val="100"/>
          <w:position w:val="0"/>
          <w:sz w:val="24"/>
          <w:szCs w:val="24"/>
        </w:rPr>
        <w:t>（</w:t>
      </w:r>
      <w:bookmarkEnd w:id="58"/>
      <w:r>
        <w:rPr>
          <w:color w:val="000000"/>
          <w:spacing w:val="0"/>
          <w:w w:val="100"/>
          <w:position w:val="0"/>
          <w:sz w:val="24"/>
          <w:szCs w:val="24"/>
        </w:rPr>
        <w:t>1）</w:t>
        <w:tab/>
      </w:r>
      <w:r>
        <w:rPr>
          <w:color w:val="000000"/>
          <w:spacing w:val="0"/>
          <w:w w:val="100"/>
          <w:position w:val="0"/>
        </w:rPr>
        <w:t>具有正式学籍的学生在规定的学习年限内，所修课程的成绩全部合格， 取得规定的必修课、选修课学分。</w:t>
      </w:r>
    </w:p>
    <w:p>
      <w:pPr>
        <w:pStyle w:val="Style7"/>
        <w:keepNext w:val="0"/>
        <w:keepLines w:val="0"/>
        <w:widowControl w:val="0"/>
        <w:shd w:val="clear" w:color="auto" w:fill="auto"/>
        <w:tabs>
          <w:tab w:pos="1276" w:val="left"/>
        </w:tabs>
        <w:bidi w:val="0"/>
        <w:spacing w:before="0" w:after="160" w:line="449" w:lineRule="exact"/>
        <w:ind w:left="0" w:right="0" w:firstLine="740"/>
        <w:jc w:val="both"/>
      </w:pPr>
      <w:bookmarkStart w:id="59" w:name="bookmark59"/>
      <w:r>
        <w:rPr>
          <w:color w:val="000000"/>
          <w:spacing w:val="0"/>
          <w:w w:val="100"/>
          <w:position w:val="0"/>
          <w:sz w:val="24"/>
          <w:szCs w:val="24"/>
        </w:rPr>
        <w:t>（</w:t>
      </w:r>
      <w:bookmarkEnd w:id="59"/>
      <w:r>
        <w:rPr>
          <w:color w:val="000000"/>
          <w:spacing w:val="0"/>
          <w:w w:val="100"/>
          <w:position w:val="0"/>
          <w:sz w:val="24"/>
          <w:szCs w:val="24"/>
        </w:rPr>
        <w:t>2）</w:t>
        <w:tab/>
      </w:r>
      <w:r>
        <w:rPr>
          <w:color w:val="000000"/>
          <w:spacing w:val="0"/>
          <w:w w:val="100"/>
          <w:position w:val="0"/>
        </w:rPr>
        <w:t>外语、计算机及其他职业技能和职业资格证书等级要求，达到专业教学</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标准规定的相应水平;</w:t>
      </w:r>
    </w:p>
    <w:tbl>
      <w:tblPr>
        <w:tblOverlap w:val="never"/>
        <w:jc w:val="center"/>
        <w:tblLayout w:type="fixed"/>
      </w:tblPr>
      <w:tblGrid>
        <w:gridCol w:w="869"/>
        <w:gridCol w:w="3216"/>
        <w:gridCol w:w="2107"/>
        <w:gridCol w:w="1310"/>
        <w:gridCol w:w="1056"/>
      </w:tblGrid>
      <w:tr>
        <w:trPr>
          <w:trHeight w:val="93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rPr>
              <w:t>序号</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职业资格名称</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80"/>
              <w:jc w:val="left"/>
            </w:pPr>
            <w:r>
              <w:rPr>
                <w:color w:val="000000"/>
                <w:spacing w:val="0"/>
                <w:w w:val="100"/>
                <w:position w:val="0"/>
              </w:rPr>
              <w:t>颁证机构</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340" w:firstLine="0"/>
              <w:jc w:val="right"/>
            </w:pPr>
            <w:r>
              <w:rPr>
                <w:color w:val="000000"/>
                <w:spacing w:val="0"/>
                <w:w w:val="100"/>
                <w:position w:val="0"/>
              </w:rPr>
              <w:t>资格等级</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220" w:firstLine="0"/>
              <w:jc w:val="right"/>
            </w:pPr>
            <w:r>
              <w:rPr>
                <w:color w:val="000000"/>
                <w:spacing w:val="0"/>
                <w:w w:val="100"/>
                <w:position w:val="0"/>
              </w:rPr>
              <w:t>备注</w:t>
            </w:r>
          </w:p>
        </w:tc>
      </w:tr>
      <w:tr>
        <w:trPr>
          <w:trHeight w:val="1162"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408" w:lineRule="exact"/>
              <w:ind w:left="0" w:right="0" w:firstLine="0"/>
              <w:jc w:val="left"/>
            </w:pPr>
            <w:r>
              <w:rPr>
                <w:color w:val="000000"/>
                <w:spacing w:val="0"/>
                <w:w w:val="100"/>
                <w:position w:val="0"/>
              </w:rPr>
              <w:t>高等学校英语应用能力</w:t>
            </w:r>
            <w:r>
              <w:rPr>
                <w:color w:val="000000"/>
                <w:spacing w:val="0"/>
                <w:w w:val="100"/>
                <w:position w:val="0"/>
                <w:sz w:val="24"/>
                <w:szCs w:val="24"/>
                <w:lang w:val="en-US" w:eastAsia="en-US" w:bidi="en-US"/>
              </w:rPr>
              <w:t>B</w:t>
            </w:r>
            <w:r>
              <w:rPr>
                <w:color w:val="000000"/>
                <w:spacing w:val="0"/>
                <w:w w:val="100"/>
                <w:position w:val="0"/>
              </w:rPr>
              <w:t>级证 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394" w:lineRule="exact"/>
              <w:ind w:left="0" w:right="0" w:firstLine="0"/>
              <w:jc w:val="left"/>
            </w:pPr>
            <w:r>
              <w:rPr>
                <w:color w:val="000000"/>
                <w:spacing w:val="0"/>
                <w:w w:val="100"/>
                <w:position w:val="0"/>
              </w:rPr>
              <w:t>高等学校英语应用 能力考试委员会</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340" w:firstLine="0"/>
              <w:jc w:val="right"/>
            </w:pPr>
            <w:r>
              <w:rPr>
                <w:color w:val="000000"/>
                <w:spacing w:val="0"/>
                <w:w w:val="100"/>
                <w:position w:val="0"/>
                <w:sz w:val="24"/>
                <w:szCs w:val="24"/>
                <w:lang w:val="en-US" w:eastAsia="en-US" w:bidi="en-US"/>
              </w:rPr>
              <w:t>B</w:t>
            </w:r>
            <w:r>
              <w:rPr>
                <w:color w:val="000000"/>
                <w:spacing w:val="0"/>
                <w:w w:val="100"/>
                <w:position w:val="0"/>
              </w:rPr>
              <w:t>级</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220" w:firstLine="0"/>
              <w:jc w:val="right"/>
            </w:pPr>
            <w:r>
              <w:rPr>
                <w:color w:val="000000"/>
                <w:spacing w:val="0"/>
                <w:w w:val="100"/>
                <w:position w:val="0"/>
              </w:rPr>
              <w:t>必备</w:t>
            </w:r>
          </w:p>
        </w:tc>
      </w:tr>
      <w:tr>
        <w:trPr>
          <w:trHeight w:val="1162"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389" w:lineRule="exact"/>
              <w:ind w:left="0" w:right="0" w:firstLine="0"/>
              <w:jc w:val="left"/>
            </w:pPr>
            <w:r>
              <w:rPr>
                <w:color w:val="000000"/>
                <w:spacing w:val="0"/>
                <w:w w:val="100"/>
                <w:position w:val="0"/>
              </w:rPr>
              <w:t>高等学校英语应用能力四级 证书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398" w:lineRule="exact"/>
              <w:ind w:left="0" w:right="0" w:firstLine="0"/>
              <w:jc w:val="left"/>
            </w:pPr>
            <w:r>
              <w:rPr>
                <w:color w:val="000000"/>
                <w:spacing w:val="0"/>
                <w:w w:val="100"/>
                <w:position w:val="0"/>
              </w:rPr>
              <w:t>高等学校英语应用 能力考试委员会</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340" w:firstLine="0"/>
              <w:jc w:val="right"/>
            </w:pPr>
            <w:r>
              <w:rPr>
                <w:color w:val="000000"/>
                <w:spacing w:val="0"/>
                <w:w w:val="100"/>
                <w:position w:val="0"/>
              </w:rPr>
              <w:t>中级</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220" w:firstLine="0"/>
              <w:jc w:val="right"/>
            </w:pPr>
            <w:r>
              <w:rPr>
                <w:color w:val="000000"/>
                <w:spacing w:val="0"/>
                <w:w w:val="100"/>
                <w:position w:val="0"/>
              </w:rPr>
              <w:t>自愿</w:t>
            </w:r>
          </w:p>
        </w:tc>
      </w:tr>
      <w:tr>
        <w:trPr>
          <w:trHeight w:val="787"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国家计算机一级证书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教育部考试中心</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340" w:firstLine="0"/>
              <w:jc w:val="right"/>
            </w:pPr>
            <w:r>
              <w:rPr>
                <w:color w:val="000000"/>
                <w:spacing w:val="0"/>
                <w:w w:val="100"/>
                <w:position w:val="0"/>
              </w:rPr>
              <w:t>一级</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20"/>
              <w:jc w:val="left"/>
            </w:pPr>
            <w:r>
              <w:rPr>
                <w:color w:val="000000"/>
                <w:spacing w:val="0"/>
                <w:w w:val="100"/>
                <w:position w:val="0"/>
              </w:rPr>
              <w:t>必备</w:t>
            </w:r>
          </w:p>
        </w:tc>
      </w:tr>
      <w:tr>
        <w:trPr>
          <w:trHeight w:val="96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商务秘书证书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326" w:lineRule="exact"/>
              <w:ind w:left="0" w:right="0" w:firstLine="0"/>
              <w:jc w:val="left"/>
            </w:pPr>
            <w:r>
              <w:rPr>
                <w:color w:val="000000"/>
                <w:spacing w:val="0"/>
                <w:w w:val="100"/>
                <w:position w:val="0"/>
              </w:rPr>
              <w:t>人力资源与社会保 障部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340" w:firstLine="0"/>
              <w:jc w:val="right"/>
            </w:pPr>
            <w:r>
              <w:rPr>
                <w:color w:val="000000"/>
                <w:spacing w:val="0"/>
                <w:w w:val="100"/>
                <w:position w:val="0"/>
              </w:rPr>
              <w:t>中级</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220" w:firstLine="0"/>
              <w:jc w:val="right"/>
            </w:pPr>
            <w:r>
              <w:rPr>
                <w:color w:val="000000"/>
                <w:spacing w:val="0"/>
                <w:w w:val="100"/>
                <w:position w:val="0"/>
              </w:rPr>
              <w:t>自愿</w:t>
            </w:r>
          </w:p>
        </w:tc>
      </w:tr>
      <w:tr>
        <w:trPr>
          <w:trHeight w:val="826"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rPr>
              <w:t>5</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1+X</w:t>
            </w:r>
            <w:r>
              <w:rPr>
                <w:color w:val="000000"/>
                <w:spacing w:val="0"/>
                <w:w w:val="100"/>
                <w:position w:val="0"/>
              </w:rPr>
              <w:t>网点运营推广技能证书</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教育部考试中心</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340" w:firstLine="0"/>
              <w:jc w:val="right"/>
            </w:pPr>
            <w:r>
              <w:rPr>
                <w:color w:val="000000"/>
                <w:spacing w:val="0"/>
                <w:w w:val="100"/>
                <w:position w:val="0"/>
              </w:rPr>
              <w:t>中级</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220" w:firstLine="0"/>
              <w:jc w:val="right"/>
            </w:pPr>
            <w:r>
              <w:rPr>
                <w:color w:val="000000"/>
                <w:spacing w:val="0"/>
                <w:w w:val="100"/>
                <w:position w:val="0"/>
              </w:rPr>
              <w:t>自愿</w:t>
            </w:r>
          </w:p>
        </w:tc>
      </w:tr>
    </w:tbl>
    <w:p>
      <w:pPr>
        <w:pStyle w:val="Style7"/>
        <w:keepNext w:val="0"/>
        <w:keepLines w:val="0"/>
        <w:widowControl w:val="0"/>
        <w:shd w:val="clear" w:color="auto" w:fill="auto"/>
        <w:bidi w:val="0"/>
        <w:spacing w:before="0" w:after="160" w:line="439" w:lineRule="exact"/>
        <w:ind w:left="0" w:right="0" w:firstLine="660"/>
        <w:jc w:val="both"/>
      </w:pPr>
      <w:r>
        <w:rPr>
          <w:color w:val="000000"/>
          <w:spacing w:val="0"/>
          <w:w w:val="100"/>
          <w:position w:val="0"/>
        </w:rPr>
        <w:t>说明：各专业学生必须取得一项与本专业核心能力密切相关的职业资格证书， 职业资格证书原则上需中级以上，各专业可根据专业要求填写学生必须取得的证书, 备注栏可填写</w:t>
      </w:r>
      <w:r>
        <w:rPr>
          <w:color w:val="000000"/>
          <w:spacing w:val="0"/>
          <w:w w:val="100"/>
          <w:position w:val="0"/>
          <w:lang w:val="zh-CN" w:eastAsia="zh-CN" w:bidi="zh-CN"/>
        </w:rPr>
        <w:t>“必</w:t>
      </w:r>
      <w:r>
        <w:rPr>
          <w:color w:val="000000"/>
          <w:spacing w:val="0"/>
          <w:w w:val="100"/>
          <w:position w:val="0"/>
        </w:rPr>
        <w:t>备或自愿”。</w:t>
      </w:r>
    </w:p>
    <w:p>
      <w:pPr>
        <w:pStyle w:val="Style7"/>
        <w:keepNext w:val="0"/>
        <w:keepLines w:val="0"/>
        <w:widowControl w:val="0"/>
        <w:shd w:val="clear" w:color="auto" w:fill="auto"/>
        <w:bidi w:val="0"/>
        <w:spacing w:before="0" w:after="640" w:line="240" w:lineRule="auto"/>
        <w:ind w:left="0" w:right="0" w:firstLine="740"/>
        <w:jc w:val="both"/>
      </w:pPr>
      <w:bookmarkStart w:id="60" w:name="bookmark60"/>
      <w:r>
        <w:rPr>
          <w:color w:val="000000"/>
          <w:spacing w:val="0"/>
          <w:w w:val="100"/>
          <w:position w:val="0"/>
          <w:sz w:val="24"/>
          <w:szCs w:val="24"/>
        </w:rPr>
        <w:t>（</w:t>
      </w:r>
      <w:bookmarkEnd w:id="60"/>
      <w:r>
        <w:rPr>
          <w:color w:val="000000"/>
          <w:spacing w:val="0"/>
          <w:w w:val="100"/>
          <w:position w:val="0"/>
          <w:sz w:val="24"/>
          <w:szCs w:val="24"/>
        </w:rPr>
        <w:t>3）</w:t>
      </w:r>
      <w:r>
        <w:rPr>
          <w:color w:val="000000"/>
          <w:spacing w:val="0"/>
          <w:w w:val="100"/>
          <w:position w:val="0"/>
        </w:rPr>
        <w:t>德育考核评价达到合格以上。</w:t>
      </w:r>
    </w:p>
    <w:p>
      <w:pPr>
        <w:pStyle w:val="Style7"/>
        <w:keepNext w:val="0"/>
        <w:keepLines w:val="0"/>
        <w:widowControl w:val="0"/>
        <w:shd w:val="clear" w:color="auto" w:fill="auto"/>
        <w:bidi w:val="0"/>
        <w:spacing w:before="0" w:after="400" w:line="240" w:lineRule="auto"/>
        <w:ind w:left="0" w:right="0" w:firstLine="0"/>
        <w:jc w:val="both"/>
        <w:sectPr>
          <w:footerReference w:type="default" r:id="rId8"/>
          <w:footnotePr>
            <w:pos w:val="pageBottom"/>
            <w:numFmt w:val="decimal"/>
            <w:numRestart w:val="continuous"/>
          </w:footnotePr>
          <w:type w:val="continuous"/>
          <w:pgSz w:w="11900" w:h="16840"/>
          <w:pgMar w:top="1408" w:right="1515" w:bottom="1326" w:left="1496" w:header="980" w:footer="3" w:gutter="0"/>
          <w:cols w:space="720"/>
          <w:noEndnote/>
          <w:rtlGutter w:val="0"/>
          <w:docGrid w:linePitch="360"/>
        </w:sectPr>
      </w:pPr>
      <w:r>
        <w:rPr>
          <w:color w:val="000000"/>
          <w:spacing w:val="0"/>
          <w:w w:val="100"/>
          <w:position w:val="0"/>
        </w:rPr>
        <w:t>十一、附教学计划进度表</w:t>
      </w:r>
    </w:p>
    <w:p>
      <w:pPr>
        <w:pStyle w:val="Style20"/>
        <w:keepNext/>
        <w:keepLines/>
        <w:widowControl w:val="0"/>
        <w:shd w:val="clear" w:color="auto" w:fill="auto"/>
        <w:bidi w:val="0"/>
        <w:spacing w:before="0"/>
        <w:ind w:left="0" w:right="0" w:firstLine="0"/>
        <w:jc w:val="center"/>
      </w:pPr>
      <w:bookmarkStart w:id="61" w:name="bookmark61"/>
      <w:bookmarkStart w:id="62" w:name="bookmark62"/>
      <w:bookmarkStart w:id="63" w:name="bookmark63"/>
      <w:r>
        <w:rPr>
          <w:color w:val="000000"/>
          <w:spacing w:val="0"/>
          <w:w w:val="100"/>
          <w:position w:val="0"/>
        </w:rPr>
        <w:t>淮北职业技术学院《商务管理》专业教学进程安排表</w:t>
        <w:br/>
      </w:r>
      <w:r>
        <w:rPr>
          <w:rFonts w:ascii="Times New Roman" w:eastAsia="Times New Roman" w:hAnsi="Times New Roman" w:cs="Times New Roman"/>
          <w:color w:val="000000"/>
          <w:spacing w:val="0"/>
          <w:w w:val="100"/>
          <w:position w:val="0"/>
        </w:rPr>
        <w:t>（2020</w:t>
      </w:r>
      <w:r>
        <w:rPr>
          <w:color w:val="000000"/>
          <w:spacing w:val="0"/>
          <w:w w:val="100"/>
          <w:position w:val="0"/>
        </w:rPr>
        <w:t>级高职扩招士兵班）</w:t>
      </w:r>
      <w:bookmarkEnd w:id="61"/>
      <w:bookmarkEnd w:id="62"/>
      <w:bookmarkEnd w:id="63"/>
    </w:p>
    <w:tbl>
      <w:tblPr>
        <w:tblOverlap w:val="never"/>
        <w:jc w:val="center"/>
        <w:tblLayout w:type="fixed"/>
      </w:tblPr>
      <w:tblGrid>
        <w:gridCol w:w="465"/>
        <w:gridCol w:w="432"/>
        <w:gridCol w:w="1911"/>
        <w:gridCol w:w="740"/>
        <w:gridCol w:w="393"/>
        <w:gridCol w:w="458"/>
        <w:gridCol w:w="458"/>
        <w:gridCol w:w="484"/>
        <w:gridCol w:w="484"/>
        <w:gridCol w:w="484"/>
        <w:gridCol w:w="681"/>
        <w:gridCol w:w="589"/>
        <w:gridCol w:w="556"/>
        <w:gridCol w:w="648"/>
        <w:gridCol w:w="641"/>
        <w:gridCol w:w="596"/>
        <w:gridCol w:w="419"/>
        <w:gridCol w:w="563"/>
        <w:gridCol w:w="1918"/>
      </w:tblGrid>
      <w:tr>
        <w:trPr>
          <w:trHeight w:val="399" w:hRule="exact"/>
        </w:trPr>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类别</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序号</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rPr>
              <w:t>课程名称</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90" w:lineRule="exact"/>
              <w:ind w:left="200" w:right="0" w:firstLine="0"/>
              <w:jc w:val="left"/>
              <w:rPr>
                <w:sz w:val="15"/>
                <w:szCs w:val="15"/>
              </w:rPr>
            </w:pPr>
            <w:r>
              <w:rPr>
                <w:color w:val="000000"/>
                <w:spacing w:val="0"/>
                <w:w w:val="100"/>
                <w:position w:val="0"/>
                <w:sz w:val="15"/>
                <w:szCs w:val="15"/>
              </w:rPr>
              <w:t>课程 编码</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90" w:lineRule="exact"/>
              <w:ind w:left="0" w:right="0" w:firstLine="0"/>
              <w:jc w:val="left"/>
              <w:rPr>
                <w:sz w:val="15"/>
                <w:szCs w:val="15"/>
              </w:rPr>
            </w:pPr>
            <w:r>
              <w:rPr>
                <w:color w:val="000000"/>
                <w:spacing w:val="0"/>
                <w:w w:val="100"/>
                <w:position w:val="0"/>
                <w:sz w:val="15"/>
                <w:szCs w:val="15"/>
              </w:rPr>
              <w:t>课程 类型</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学分</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总学 时</w:t>
            </w:r>
          </w:p>
        </w:tc>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学时分配</w:t>
            </w:r>
          </w:p>
        </w:tc>
        <w:tc>
          <w:tcPr>
            <w:gridSpan w:val="6"/>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学期、教学周、课时</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考试 学期</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考査学 期</w:t>
            </w:r>
          </w:p>
        </w:tc>
        <w:tc>
          <w:tcPr>
            <w:vMerge w:val="restart"/>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备注</w:t>
            </w:r>
          </w:p>
        </w:tc>
      </w:tr>
      <w:tr>
        <w:trPr>
          <w:trHeight w:val="43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理论</w:t>
            </w:r>
          </w:p>
        </w:tc>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实践</w:t>
            </w:r>
          </w:p>
        </w:tc>
        <w:tc>
          <w:tcPr>
            <w:vMerge w:val="restart"/>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二</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三</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四</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五</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六</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8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80" w:hRule="exact"/>
        </w:trPr>
        <w:tc>
          <w:tcPr>
            <w:vMerge w:val="restart"/>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TW" w:eastAsia="zh-TW" w:bidi="zh-TW"/>
              </w:rPr>
              <w:t>公共基础课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思想道德修养与法律基础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0000002B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36+</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毛泽东思想与中国特色社会</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主义理论体系概论</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0000004B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48</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形势与政策</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0000005A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 xml:space="preserve">12+ </w:t>
            </w: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12+</w:t>
            </w:r>
            <w:r>
              <w:rPr>
                <w:color w:val="000000"/>
                <w:spacing w:val="0"/>
                <w:w w:val="100"/>
                <w:position w:val="0"/>
                <w:sz w:val="15"/>
                <w:szCs w:val="15"/>
              </w:rPr>
              <w:t>线</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12+</w:t>
            </w:r>
            <w:r>
              <w:rPr>
                <w:color w:val="000000"/>
                <w:spacing w:val="0"/>
                <w:w w:val="100"/>
                <w:position w:val="0"/>
                <w:sz w:val="15"/>
                <w:szCs w:val="15"/>
              </w:rPr>
              <w:t>线</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12+</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12+</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12+</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1,2, 3,</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4, 5,6</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rPr>
              <w:t>线下集中授课+考查</w:t>
            </w:r>
          </w:p>
        </w:tc>
      </w:tr>
      <w:tr>
        <w:trPr>
          <w:trHeight w:val="452"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就业与创新创业教育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rPr>
              <w:t>00000</w:t>
            </w:r>
            <w:r>
              <w:rPr>
                <w:rFonts w:ascii="Times New Roman" w:eastAsia="Times New Roman" w:hAnsi="Times New Roman" w:cs="Times New Roman"/>
                <w:color w:val="000000"/>
                <w:spacing w:val="0"/>
                <w:w w:val="100"/>
                <w:position w:val="0"/>
                <w:sz w:val="13"/>
                <w:szCs w:val="13"/>
                <w:lang w:val="en-US" w:eastAsia="en-US" w:bidi="en-US"/>
              </w:rPr>
              <w:t>10A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20+</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20+</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4,5</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rPr>
              <w:t>线下集中授课+考查</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体育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0000013B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108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92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46</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46</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2,3</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线下实践+考查</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both"/>
              <w:rPr>
                <w:sz w:val="15"/>
                <w:szCs w:val="15"/>
              </w:rPr>
            </w:pPr>
            <w:r>
              <w:rPr>
                <w:rFonts w:ascii="Times New Roman" w:eastAsia="Times New Roman" w:hAnsi="Times New Roman" w:cs="Times New Roman"/>
                <w:color w:val="000000"/>
                <w:spacing w:val="0"/>
                <w:w w:val="100"/>
                <w:position w:val="0"/>
                <w:sz w:val="15"/>
                <w:szCs w:val="15"/>
              </w:rPr>
              <w:t>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心理健康教育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0000003A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rPr>
              <w:t>线下集中授课+考查</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计算机应用基础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0000018B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32</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大学语文</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0000017A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15"/>
                <w:szCs w:val="15"/>
              </w:rPr>
            </w:pPr>
            <w:r>
              <w:rPr>
                <w:color w:val="000000"/>
                <w:spacing w:val="0"/>
                <w:w w:val="100"/>
                <w:position w:val="0"/>
                <w:sz w:val="15"/>
                <w:szCs w:val="15"/>
              </w:rPr>
              <w:t>线下集中授课+考査</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社会责任教育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0000018C</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不纳入课程总课时</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军事课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3"/>
                <w:szCs w:val="13"/>
              </w:rPr>
            </w:pPr>
            <w:r>
              <w:rPr>
                <w:rFonts w:ascii="Times New Roman" w:eastAsia="Times New Roman" w:hAnsi="Times New Roman" w:cs="Times New Roman"/>
                <w:color w:val="000000"/>
                <w:spacing w:val="0"/>
                <w:w w:val="100"/>
                <w:position w:val="0"/>
                <w:sz w:val="13"/>
                <w:szCs w:val="13"/>
                <w:lang w:val="en-US" w:eastAsia="en-US" w:bidi="en-US"/>
              </w:rPr>
              <w:t>0000001A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148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线上+实践</w:t>
            </w:r>
          </w:p>
        </w:tc>
      </w:tr>
      <w:tr>
        <w:trPr>
          <w:trHeight w:val="3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712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396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vMerge w:val="restart"/>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专业 基础 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管理学基础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700050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30+</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统计学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700114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30+</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经济学原理</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700079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30+</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财经应用文</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700009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30+</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0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640"/>
              <w:jc w:val="left"/>
              <w:rPr>
                <w:sz w:val="15"/>
                <w:szCs w:val="15"/>
              </w:rPr>
            </w:pPr>
            <w:r>
              <w:rPr>
                <w:color w:val="000000"/>
                <w:spacing w:val="0"/>
                <w:w w:val="100"/>
                <w:position w:val="0"/>
                <w:sz w:val="15"/>
                <w:szCs w:val="15"/>
              </w:rPr>
              <w:t>会计基础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700065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30+</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16</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经济法</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700076</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4</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64</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30+</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458"/>
        <w:gridCol w:w="419"/>
        <w:gridCol w:w="1865"/>
        <w:gridCol w:w="720"/>
        <w:gridCol w:w="380"/>
        <w:gridCol w:w="452"/>
        <w:gridCol w:w="445"/>
        <w:gridCol w:w="471"/>
        <w:gridCol w:w="471"/>
        <w:gridCol w:w="471"/>
        <w:gridCol w:w="674"/>
        <w:gridCol w:w="569"/>
        <w:gridCol w:w="543"/>
        <w:gridCol w:w="635"/>
        <w:gridCol w:w="622"/>
        <w:gridCol w:w="583"/>
        <w:gridCol w:w="412"/>
        <w:gridCol w:w="543"/>
        <w:gridCol w:w="1872"/>
      </w:tblGrid>
      <w:tr>
        <w:trPr>
          <w:trHeight w:val="380" w:hRule="exact"/>
        </w:trPr>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17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市场营销学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700109</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both"/>
              <w:rPr>
                <w:sz w:val="52"/>
                <w:szCs w:val="52"/>
              </w:rPr>
            </w:pPr>
            <w:r>
              <w:rPr>
                <w:color w:val="000000"/>
                <w:spacing w:val="0"/>
                <w:w w:val="100"/>
                <w:position w:val="0"/>
                <w:sz w:val="52"/>
                <w:szCs w:val="52"/>
                <w:lang w:val="en-US" w:eastAsia="en-US" w:bidi="en-US"/>
              </w:rPr>
              <w:t>□</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both"/>
              <w:rPr>
                <w:sz w:val="62"/>
                <w:szCs w:val="62"/>
              </w:rPr>
            </w:pPr>
            <w:r>
              <w:rPr>
                <w:color w:val="000000"/>
                <w:spacing w:val="0"/>
                <w:w w:val="100"/>
                <w:position w:val="0"/>
                <w:sz w:val="62"/>
                <w:szCs w:val="62"/>
                <w:lang w:val="en-US" w:eastAsia="en-US" w:bidi="en-US"/>
              </w:rPr>
              <w: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30+</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办公自动化</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700004</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both"/>
              <w:rPr>
                <w:sz w:val="52"/>
                <w:szCs w:val="52"/>
              </w:rPr>
            </w:pPr>
            <w:r>
              <w:rPr>
                <w:color w:val="000000"/>
                <w:spacing w:val="0"/>
                <w:w w:val="100"/>
                <w:position w:val="0"/>
                <w:sz w:val="52"/>
                <w:szCs w:val="52"/>
                <w:lang w:val="en-US" w:eastAsia="en-US" w:bidi="en-US"/>
              </w:rPr>
              <w:t>R</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30+</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专业 核心 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19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rPr>
              <w:t>管理信息系统</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700049</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both"/>
              <w:rPr>
                <w:sz w:val="52"/>
                <w:szCs w:val="52"/>
              </w:rPr>
            </w:pPr>
            <w:r>
              <w:rPr>
                <w:color w:val="000000"/>
                <w:spacing w:val="0"/>
                <w:w w:val="100"/>
                <w:position w:val="0"/>
                <w:sz w:val="52"/>
                <w:szCs w:val="52"/>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30+</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商务管理学</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700098</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rFonts w:ascii="Times New Roman" w:eastAsia="Times New Roman" w:hAnsi="Times New Roman" w:cs="Times New Roman"/>
                <w:color w:val="000000"/>
                <w:spacing w:val="0"/>
                <w:w w:val="100"/>
                <w:position w:val="0"/>
                <w:sz w:val="15"/>
                <w:szCs w:val="15"/>
              </w:rPr>
              <w:t>30+</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21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rPr>
              <w:t>电子商务基础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700034</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rPr>
                <w:sz w:val="52"/>
                <w:szCs w:val="52"/>
              </w:rPr>
            </w:pPr>
            <w:r>
              <w:rPr>
                <w:color w:val="000000"/>
                <w:spacing w:val="0"/>
                <w:w w:val="100"/>
                <w:position w:val="0"/>
                <w:sz w:val="52"/>
                <w:szCs w:val="52"/>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30+</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22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20"/>
              <w:jc w:val="left"/>
              <w:rPr>
                <w:sz w:val="15"/>
                <w:szCs w:val="15"/>
              </w:rPr>
            </w:pPr>
            <w:r>
              <w:rPr>
                <w:color w:val="000000"/>
                <w:spacing w:val="0"/>
                <w:w w:val="100"/>
                <w:position w:val="0"/>
                <w:sz w:val="15"/>
                <w:szCs w:val="15"/>
              </w:rPr>
              <w:t>网络营销</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700121</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rPr>
                <w:sz w:val="52"/>
                <w:szCs w:val="52"/>
              </w:rPr>
            </w:pPr>
            <w:r>
              <w:rPr>
                <w:color w:val="000000"/>
                <w:spacing w:val="0"/>
                <w:w w:val="100"/>
                <w:position w:val="0"/>
                <w:sz w:val="52"/>
                <w:szCs w:val="52"/>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30+</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23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rPr>
              <w:t>人力资源管理</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700095</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both"/>
              <w:rPr>
                <w:sz w:val="52"/>
                <w:szCs w:val="52"/>
              </w:rPr>
            </w:pPr>
            <w:r>
              <w:rPr>
                <w:color w:val="000000"/>
                <w:spacing w:val="0"/>
                <w:w w:val="100"/>
                <w:position w:val="0"/>
                <w:sz w:val="52"/>
                <w:szCs w:val="52"/>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30+</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i/>
                <w:iCs/>
                <w:color w:val="000000"/>
                <w:spacing w:val="0"/>
                <w:w w:val="100"/>
                <w:position w:val="0"/>
                <w:sz w:val="15"/>
                <w:szCs w:val="15"/>
              </w:rPr>
              <w:t>24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rPr>
              <w:t>生产运作管理</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700105</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rPr>
                <w:sz w:val="52"/>
                <w:szCs w:val="52"/>
              </w:rPr>
            </w:pPr>
            <w:r>
              <w:rPr>
                <w:color w:val="000000"/>
                <w:spacing w:val="0"/>
                <w:w w:val="100"/>
                <w:position w:val="0"/>
                <w:sz w:val="52"/>
                <w:szCs w:val="52"/>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30+</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20"/>
              <w:jc w:val="left"/>
              <w:rPr>
                <w:sz w:val="15"/>
                <w:szCs w:val="15"/>
              </w:rPr>
            </w:pPr>
            <w:r>
              <w:rPr>
                <w:color w:val="000000"/>
                <w:spacing w:val="0"/>
                <w:w w:val="100"/>
                <w:position w:val="0"/>
                <w:sz w:val="15"/>
                <w:szCs w:val="15"/>
              </w:rPr>
              <w:t>风险管理</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700042</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30+</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26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rPr>
              <w:t>客户关系管理</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700081</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rPr>
                <w:sz w:val="52"/>
                <w:szCs w:val="52"/>
              </w:rPr>
            </w:pPr>
            <w:r>
              <w:rPr>
                <w:color w:val="000000"/>
                <w:spacing w:val="0"/>
                <w:w w:val="100"/>
                <w:position w:val="0"/>
                <w:sz w:val="52"/>
                <w:szCs w:val="52"/>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64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30+</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val="restart"/>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TW" w:eastAsia="zh-TW" w:bidi="zh-TW"/>
              </w:rPr>
              <w:t>囂课</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27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rPr>
              <w:t>团队与沟通</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700188</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rPr>
                <w:sz w:val="52"/>
                <w:szCs w:val="52"/>
              </w:rPr>
            </w:pPr>
            <w:r>
              <w:rPr>
                <w:color w:val="000000"/>
                <w:spacing w:val="0"/>
                <w:w w:val="100"/>
                <w:position w:val="0"/>
                <w:sz w:val="52"/>
                <w:szCs w:val="52"/>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20+</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5</w:t>
            </w: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28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20"/>
              <w:jc w:val="left"/>
              <w:rPr>
                <w:sz w:val="15"/>
                <w:szCs w:val="15"/>
              </w:rPr>
            </w:pPr>
            <w:r>
              <w:rPr>
                <w:color w:val="000000"/>
                <w:spacing w:val="0"/>
                <w:w w:val="100"/>
                <w:position w:val="0"/>
                <w:sz w:val="15"/>
                <w:szCs w:val="15"/>
              </w:rPr>
              <w:t>商务礼仪</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700099</w:t>
            </w:r>
          </w:p>
        </w:tc>
        <w:tc>
          <w:tcPr>
            <w:tcBorders>
              <w:top w:val="single" w:sz="4"/>
              <w:left w:val="single" w:sz="4"/>
            </w:tcBorders>
            <w:shd w:val="clear" w:color="auto" w:fill="FFFFFF"/>
            <w:textDirection w:val="tbRlV"/>
            <w:vAlign w:val="bottom"/>
          </w:tcPr>
          <w:p>
            <w:pPr>
              <w:pStyle w:val="Style25"/>
              <w:keepNext w:val="0"/>
              <w:keepLines w:val="0"/>
              <w:widowControl w:val="0"/>
              <w:shd w:val="clear" w:color="auto" w:fill="auto"/>
              <w:bidi w:val="0"/>
              <w:spacing w:before="0" w:after="0" w:line="240" w:lineRule="auto"/>
              <w:ind w:left="0" w:right="0" w:firstLine="0"/>
              <w:jc w:val="left"/>
              <w:rPr>
                <w:sz w:val="52"/>
                <w:szCs w:val="52"/>
              </w:rPr>
            </w:pPr>
            <w:r>
              <w:rPr>
                <w:color w:val="000000"/>
                <w:spacing w:val="0"/>
                <w:w w:val="100"/>
                <w:position w:val="0"/>
                <w:sz w:val="52"/>
                <w:szCs w:val="52"/>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29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620"/>
              <w:jc w:val="left"/>
              <w:rPr>
                <w:sz w:val="15"/>
                <w:szCs w:val="15"/>
              </w:rPr>
            </w:pPr>
            <w:r>
              <w:rPr>
                <w:color w:val="000000"/>
                <w:spacing w:val="0"/>
                <w:w w:val="100"/>
                <w:position w:val="0"/>
                <w:sz w:val="15"/>
                <w:szCs w:val="15"/>
              </w:rPr>
              <w:t>商务谈判</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700100</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pStyle w:val="Style25"/>
              <w:keepNext w:val="0"/>
              <w:keepLines w:val="0"/>
              <w:widowControl w:val="0"/>
              <w:shd w:val="clear" w:color="auto" w:fill="auto"/>
              <w:bidi w:val="0"/>
              <w:spacing w:before="120" w:after="0" w:line="240" w:lineRule="auto"/>
              <w:ind w:left="0" w:right="0" w:firstLine="0"/>
              <w:jc w:val="right"/>
              <w:rPr>
                <w:sz w:val="16"/>
                <w:szCs w:val="16"/>
              </w:rPr>
            </w:pPr>
            <w:r>
              <w:rPr>
                <w:b/>
                <w:bCs/>
                <w:color w:val="000000"/>
                <w:spacing w:val="0"/>
                <w:w w:val="100"/>
                <w:position w:val="0"/>
                <w:sz w:val="16"/>
                <w:szCs w:val="16"/>
                <w:lang w:val="zh-TW" w:eastAsia="zh-TW" w:bidi="zh-TW"/>
              </w:rPr>
              <w:t>4</w:t>
            </w: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60"/>
              <w:jc w:val="left"/>
              <w:rPr>
                <w:sz w:val="15"/>
                <w:szCs w:val="15"/>
              </w:rPr>
            </w:pPr>
            <w:r>
              <w:rPr>
                <w:color w:val="000000"/>
                <w:spacing w:val="0"/>
                <w:w w:val="100"/>
                <w:position w:val="0"/>
                <w:sz w:val="15"/>
                <w:szCs w:val="15"/>
              </w:rPr>
              <w:t>个人理财</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700044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B</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val="restart"/>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186" w:lineRule="exact"/>
              <w:ind w:left="0" w:right="0" w:firstLine="0"/>
              <w:jc w:val="center"/>
              <w:rPr>
                <w:sz w:val="15"/>
                <w:szCs w:val="15"/>
              </w:rPr>
            </w:pPr>
            <w:r>
              <w:rPr>
                <w:color w:val="000000"/>
                <w:spacing w:val="0"/>
                <w:w w:val="100"/>
                <w:position w:val="0"/>
                <w:sz w:val="15"/>
                <w:szCs w:val="15"/>
              </w:rPr>
              <w:t>公共 选修 课</w:t>
            </w:r>
          </w:p>
          <w:p>
            <w:pPr>
              <w:pStyle w:val="Style12"/>
              <w:keepNext w:val="0"/>
              <w:keepLines w:val="0"/>
              <w:widowControl w:val="0"/>
              <w:shd w:val="clear" w:color="auto" w:fill="auto"/>
              <w:bidi w:val="0"/>
              <w:spacing w:before="0" w:after="0" w:line="186" w:lineRule="exact"/>
              <w:ind w:left="0" w:right="0" w:firstLine="0"/>
              <w:jc w:val="center"/>
              <w:rPr>
                <w:sz w:val="15"/>
                <w:szCs w:val="15"/>
              </w:rPr>
            </w:pPr>
            <w:r>
              <w:rPr>
                <w:color w:val="000000"/>
                <w:spacing w:val="0"/>
                <w:w w:val="100"/>
                <w:position w:val="0"/>
                <w:sz w:val="15"/>
                <w:szCs w:val="15"/>
              </w:rPr>
              <w:t>（选</w:t>
            </w:r>
          </w:p>
          <w:p>
            <w:pPr>
              <w:pStyle w:val="Style12"/>
              <w:keepNext w:val="0"/>
              <w:keepLines w:val="0"/>
              <w:widowControl w:val="0"/>
              <w:shd w:val="clear" w:color="auto" w:fill="auto"/>
              <w:bidi w:val="0"/>
              <w:spacing w:before="0" w:after="0" w:line="259"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168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84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31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人文素养</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67"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32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大学美育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线下集中授课+考查</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33</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语言表达能力训练</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rPr>
                <w:sz w:val="15"/>
                <w:szCs w:val="15"/>
              </w:rPr>
            </w:pPr>
            <w:r>
              <w:rPr>
                <w:rFonts w:ascii="Times New Roman" w:eastAsia="Times New Roman" w:hAnsi="Times New Roman" w:cs="Times New Roman"/>
                <w:color w:val="000000"/>
                <w:spacing w:val="0"/>
                <w:w w:val="100"/>
                <w:position w:val="0"/>
                <w:sz w:val="15"/>
                <w:szCs w:val="15"/>
              </w:rPr>
              <w:t>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线上</w:t>
            </w:r>
            <w:r>
              <w:rPr>
                <w:rFonts w:ascii="Times New Roman" w:eastAsia="Times New Roman" w:hAnsi="Times New Roman" w:cs="Times New Roman"/>
                <w:color w:val="000000"/>
                <w:spacing w:val="0"/>
                <w:w w:val="100"/>
                <w:position w:val="0"/>
                <w:sz w:val="15"/>
                <w:szCs w:val="15"/>
              </w:rPr>
              <w:t>28</w:t>
            </w:r>
          </w:p>
          <w:p>
            <w:pPr>
              <w:pStyle w:val="Style1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+线下</w:t>
            </w:r>
            <w:r>
              <w:rPr>
                <w:rFonts w:ascii="Times New Roman" w:eastAsia="Times New Roman" w:hAnsi="Times New Roman" w:cs="Times New Roman"/>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5"/>
                <w:szCs w:val="15"/>
              </w:rPr>
            </w:pPr>
            <w:r>
              <w:rPr>
                <w:rFonts w:ascii="Times New Roman" w:eastAsia="Times New Roman" w:hAnsi="Times New Roman" w:cs="Times New Roman"/>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线下集中授课+考査</w:t>
            </w:r>
          </w:p>
        </w:tc>
      </w:tr>
      <w:tr>
        <w:trPr>
          <w:trHeight w:val="367"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34</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营养与健康</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35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社交与礼仪</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rPr>
              <w:t>36</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沟通策略与实践</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rPr>
                <w:sz w:val="15"/>
                <w:szCs w:val="15"/>
              </w:rPr>
            </w:pPr>
            <w:r>
              <w:rPr>
                <w:rFonts w:ascii="Times New Roman" w:eastAsia="Times New Roman" w:hAnsi="Times New Roman" w:cs="Times New Roman"/>
                <w:color w:val="000000"/>
                <w:spacing w:val="0"/>
                <w:w w:val="100"/>
                <w:position w:val="0"/>
                <w:sz w:val="15"/>
                <w:szCs w:val="15"/>
                <w:lang w:val="en-US" w:eastAsia="en-US" w:bidi="en-US"/>
              </w:rPr>
              <w:t>GX0005</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497"/>
        <w:gridCol w:w="458"/>
        <w:gridCol w:w="2036"/>
        <w:gridCol w:w="785"/>
        <w:gridCol w:w="419"/>
        <w:gridCol w:w="484"/>
        <w:gridCol w:w="491"/>
        <w:gridCol w:w="511"/>
        <w:gridCol w:w="517"/>
        <w:gridCol w:w="517"/>
        <w:gridCol w:w="733"/>
        <w:gridCol w:w="622"/>
        <w:gridCol w:w="596"/>
        <w:gridCol w:w="687"/>
        <w:gridCol w:w="681"/>
        <w:gridCol w:w="635"/>
        <w:gridCol w:w="445"/>
        <w:gridCol w:w="596"/>
        <w:gridCol w:w="2049"/>
      </w:tblGrid>
      <w:tr>
        <w:trPr>
          <w:trHeight w:val="412" w:hRule="exact"/>
        </w:trPr>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大学生自我管理能力培养</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GX0002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38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计算机素养</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GX0008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108</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03" w:lineRule="exact"/>
              <w:ind w:left="0" w:right="0" w:firstLine="0"/>
              <w:jc w:val="center"/>
              <w:rPr>
                <w:sz w:val="15"/>
                <w:szCs w:val="15"/>
              </w:rPr>
            </w:pPr>
            <w:r>
              <w:rPr>
                <w:color w:val="000000"/>
                <w:spacing w:val="0"/>
                <w:w w:val="100"/>
                <w:position w:val="0"/>
                <w:sz w:val="15"/>
                <w:szCs w:val="15"/>
              </w:rPr>
              <w:t>实践 教学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劳动教育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color w:val="000000"/>
                <w:spacing w:val="0"/>
                <w:w w:val="100"/>
                <w:position w:val="0"/>
                <w:sz w:val="15"/>
                <w:szCs w:val="15"/>
              </w:rPr>
              <w:t>39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顶岗实习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20</w:t>
            </w:r>
            <w:r>
              <w:rPr>
                <w:color w:val="000000"/>
                <w:spacing w:val="0"/>
                <w:w w:val="100"/>
                <w:position w:val="0"/>
                <w:sz w:val="15"/>
                <w:szCs w:val="15"/>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毕业设计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lang w:val="en-US" w:eastAsia="en-US" w:bidi="en-US"/>
              </w:rPr>
              <w:t>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2612</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1100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0"/>
                <w:szCs w:val="10"/>
              </w:rPr>
            </w:pPr>
            <w:r>
              <w:rPr>
                <w:rFonts w:ascii="Times New Roman" w:eastAsia="Times New Roman" w:hAnsi="Times New Roman" w:cs="Times New Roman"/>
                <w:color w:val="000000"/>
                <w:spacing w:val="0"/>
                <w:w w:val="100"/>
                <w:position w:val="0"/>
                <w:sz w:val="10"/>
                <w:szCs w:val="10"/>
              </w:rPr>
              <w:t>1512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406" w:hRule="exact"/>
        </w:trPr>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开设课程总数</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rPr>
                <w:sz w:val="15"/>
                <w:szCs w:val="15"/>
              </w:rPr>
            </w:pPr>
            <w:r>
              <w:rPr>
                <w:rFonts w:ascii="Times New Roman" w:eastAsia="Times New Roman" w:hAnsi="Times New Roman" w:cs="Times New Roman"/>
                <w:color w:val="000000"/>
                <w:spacing w:val="0"/>
                <w:w w:val="100"/>
                <w:position w:val="0"/>
                <w:sz w:val="15"/>
                <w:szCs w:val="15"/>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考试课程数</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both"/>
              <w:rPr>
                <w:sz w:val="15"/>
                <w:szCs w:val="15"/>
              </w:rPr>
            </w:pPr>
            <w:r>
              <w:rPr>
                <w:rFonts w:ascii="Times New Roman" w:eastAsia="Times New Roman" w:hAnsi="Times New Roman" w:cs="Times New Roman"/>
                <w:color w:val="000000"/>
                <w:spacing w:val="0"/>
                <w:w w:val="100"/>
                <w:position w:val="0"/>
                <w:sz w:val="15"/>
                <w:szCs w:val="15"/>
              </w:rPr>
              <w:t>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9" w:hRule="exact"/>
        </w:trPr>
        <w:tc>
          <w:tcPr>
            <w:gridSpan w:val="3"/>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考查课程数</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both"/>
              <w:rPr>
                <w:sz w:val="15"/>
                <w:szCs w:val="15"/>
              </w:rPr>
            </w:pPr>
            <w:r>
              <w:rPr>
                <w:rFonts w:ascii="Times New Roman" w:eastAsia="Times New Roman" w:hAnsi="Times New Roman" w:cs="Times New Roman"/>
                <w:color w:val="000000"/>
                <w:spacing w:val="0"/>
                <w:w w:val="100"/>
                <w:position w:val="0"/>
                <w:sz w:val="15"/>
                <w:szCs w:val="15"/>
              </w:rPr>
              <w:t>25</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619" w:line="1" w:lineRule="exact"/>
      </w:pPr>
    </w:p>
    <w:p>
      <w:pPr>
        <w:pStyle w:val="Style34"/>
        <w:keepNext w:val="0"/>
        <w:keepLines w:val="0"/>
        <w:widowControl w:val="0"/>
        <w:shd w:val="clear" w:color="auto" w:fill="auto"/>
        <w:bidi w:val="0"/>
        <w:spacing w:before="0" w:after="0"/>
        <w:ind w:left="0" w:right="0" w:firstLine="0"/>
        <w:jc w:val="left"/>
      </w:pPr>
      <w:r>
        <w:rPr>
          <w:color w:val="000000"/>
          <w:spacing w:val="0"/>
          <w:w w:val="100"/>
          <w:position w:val="0"/>
        </w:rPr>
        <w:t>备注：</w:t>
      </w:r>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rPr>
        <w:t>1/2</w:t>
      </w:r>
      <w:r>
        <w:rPr>
          <w:color w:val="000000"/>
          <w:spacing w:val="0"/>
          <w:w w:val="100"/>
          <w:position w:val="0"/>
        </w:rPr>
        <w:t>表示第一或第二学期开设此门课程；</w:t>
      </w:r>
    </w:p>
    <w:p>
      <w:pPr>
        <w:pStyle w:val="Style34"/>
        <w:keepNext w:val="0"/>
        <w:keepLines w:val="0"/>
        <w:widowControl w:val="0"/>
        <w:shd w:val="clear" w:color="auto" w:fill="auto"/>
        <w:tabs>
          <w:tab w:pos="828" w:val="left"/>
        </w:tabs>
        <w:bidi w:val="0"/>
        <w:spacing w:before="0" w:after="0"/>
        <w:ind w:left="0" w:right="0" w:firstLine="520"/>
        <w:jc w:val="left"/>
      </w:pPr>
      <w:bookmarkStart w:id="64" w:name="bookmark64"/>
      <w:r>
        <w:rPr>
          <w:rFonts w:ascii="Times New Roman" w:eastAsia="Times New Roman" w:hAnsi="Times New Roman" w:cs="Times New Roman"/>
          <w:color w:val="000000"/>
          <w:spacing w:val="0"/>
          <w:w w:val="100"/>
          <w:position w:val="0"/>
        </w:rPr>
        <w:t>2</w:t>
      </w:r>
      <w:bookmarkEnd w:id="64"/>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公共选修课由学院统一组织，包括大学生人文素养、大学生自我管理能力培养、体育与健康、大学生社交与礼仪、沟通策略与实践、语言表达能力训练、大学美育、计算机素养等类 课程。第</w:t>
      </w:r>
      <w:r>
        <w:rPr>
          <w:rFonts w:ascii="Times New Roman" w:eastAsia="Times New Roman" w:hAnsi="Times New Roman" w:cs="Times New Roman"/>
          <w:color w:val="000000"/>
          <w:spacing w:val="0"/>
          <w:w w:val="100"/>
          <w:position w:val="0"/>
        </w:rPr>
        <w:t>2,</w:t>
      </w:r>
      <w:r>
        <w:rPr>
          <w:color w:val="000000"/>
          <w:spacing w:val="0"/>
          <w:w w:val="100"/>
          <w:position w:val="0"/>
        </w:rPr>
        <w:t>第</w:t>
      </w:r>
      <w:r>
        <w:rPr>
          <w:rFonts w:ascii="Times New Roman" w:eastAsia="Times New Roman" w:hAnsi="Times New Roman" w:cs="Times New Roman"/>
          <w:color w:val="000000"/>
          <w:spacing w:val="0"/>
          <w:w w:val="100"/>
          <w:position w:val="0"/>
        </w:rPr>
        <w:t>3,</w:t>
      </w:r>
      <w:r>
        <w:rPr>
          <w:color w:val="000000"/>
          <w:spacing w:val="0"/>
          <w:w w:val="100"/>
          <w:position w:val="0"/>
        </w:rPr>
        <w:t>第</w:t>
      </w:r>
      <w:r>
        <w:rPr>
          <w:rFonts w:ascii="Times New Roman" w:eastAsia="Times New Roman" w:hAnsi="Times New Roman" w:cs="Times New Roman"/>
          <w:color w:val="000000"/>
          <w:spacing w:val="0"/>
          <w:w w:val="100"/>
          <w:position w:val="0"/>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rPr>
        <w:t>2</w:t>
      </w:r>
      <w:r>
        <w:rPr>
          <w:color w:val="000000"/>
          <w:spacing w:val="0"/>
          <w:w w:val="100"/>
          <w:position w:val="0"/>
        </w:rPr>
        <w:t>学分，共计</w:t>
      </w:r>
      <w:r>
        <w:rPr>
          <w:rFonts w:ascii="Times New Roman" w:eastAsia="Times New Roman" w:hAnsi="Times New Roman" w:cs="Times New Roman"/>
          <w:color w:val="000000"/>
          <w:spacing w:val="0"/>
          <w:w w:val="100"/>
          <w:position w:val="0"/>
        </w:rPr>
        <w:t>6</w:t>
      </w:r>
      <w:r>
        <w:rPr>
          <w:color w:val="000000"/>
          <w:spacing w:val="0"/>
          <w:w w:val="100"/>
          <w:position w:val="0"/>
        </w:rPr>
        <w:t>学分</w:t>
      </w:r>
    </w:p>
    <w:p>
      <w:pPr>
        <w:pStyle w:val="Style34"/>
        <w:keepNext w:val="0"/>
        <w:keepLines w:val="0"/>
        <w:widowControl w:val="0"/>
        <w:shd w:val="clear" w:color="auto" w:fill="auto"/>
        <w:tabs>
          <w:tab w:pos="857" w:val="left"/>
        </w:tabs>
        <w:bidi w:val="0"/>
        <w:spacing w:before="0" w:after="0"/>
        <w:ind w:left="0" w:right="0" w:firstLine="520"/>
        <w:jc w:val="left"/>
      </w:pPr>
      <w:bookmarkStart w:id="65" w:name="bookmark65"/>
      <w:r>
        <w:rPr>
          <w:rFonts w:ascii="Times New Roman" w:eastAsia="Times New Roman" w:hAnsi="Times New Roman" w:cs="Times New Roman"/>
          <w:color w:val="000000"/>
          <w:spacing w:val="0"/>
          <w:w w:val="100"/>
          <w:position w:val="0"/>
        </w:rPr>
        <w:t>3</w:t>
      </w:r>
      <w:bookmarkEnd w:id="65"/>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rPr>
        <w:t>36</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学分；《军事技能》</w:t>
      </w:r>
      <w:r>
        <w:rPr>
          <w:rFonts w:ascii="Times New Roman" w:eastAsia="Times New Roman" w:hAnsi="Times New Roman" w:cs="Times New Roman"/>
          <w:color w:val="000000"/>
          <w:spacing w:val="0"/>
          <w:w w:val="100"/>
          <w:position w:val="0"/>
        </w:rPr>
        <w:t>112</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学分，退役军人直接折算相应学分。</w:t>
      </w:r>
    </w:p>
    <w:p>
      <w:pPr>
        <w:pStyle w:val="Style34"/>
        <w:keepNext w:val="0"/>
        <w:keepLines w:val="0"/>
        <w:widowControl w:val="0"/>
        <w:shd w:val="clear" w:color="auto" w:fill="auto"/>
        <w:tabs>
          <w:tab w:pos="857" w:val="left"/>
        </w:tabs>
        <w:bidi w:val="0"/>
        <w:spacing w:before="0" w:after="0"/>
        <w:ind w:left="0" w:right="0" w:firstLine="520"/>
        <w:jc w:val="left"/>
      </w:pPr>
      <w:bookmarkStart w:id="66" w:name="bookmark66"/>
      <w:r>
        <w:rPr>
          <w:rFonts w:ascii="Times New Roman" w:eastAsia="Times New Roman" w:hAnsi="Times New Roman" w:cs="Times New Roman"/>
          <w:color w:val="000000"/>
          <w:spacing w:val="0"/>
          <w:w w:val="100"/>
          <w:position w:val="0"/>
        </w:rPr>
        <w:t>4</w:t>
      </w:r>
      <w:bookmarkEnd w:id="66"/>
      <w:r>
        <w:rPr>
          <w:color w:val="000000"/>
          <w:spacing w:val="0"/>
          <w:w w:val="100"/>
          <w:position w:val="0"/>
        </w:rPr>
        <w:t>、</w:t>
        <w:tab/>
        <w:t>课程类型</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为纯实践课</w:t>
      </w:r>
    </w:p>
    <w:p>
      <w:pPr>
        <w:pStyle w:val="Style34"/>
        <w:keepNext w:val="0"/>
        <w:keepLines w:val="0"/>
        <w:widowControl w:val="0"/>
        <w:shd w:val="clear" w:color="auto" w:fill="auto"/>
        <w:bidi w:val="0"/>
        <w:spacing w:before="0" w:after="0"/>
        <w:ind w:left="0" w:right="0" w:firstLine="200"/>
        <w:jc w:val="left"/>
      </w:pPr>
      <w:r>
        <w:rPr>
          <w:color w:val="000000"/>
          <w:spacing w:val="0"/>
          <w:w w:val="100"/>
          <w:position w:val="0"/>
        </w:rPr>
        <w:t>相关文件</w:t>
      </w:r>
    </w:p>
    <w:p>
      <w:pPr>
        <w:pStyle w:val="Style34"/>
        <w:keepNext w:val="0"/>
        <w:keepLines w:val="0"/>
        <w:widowControl w:val="0"/>
        <w:numPr>
          <w:ilvl w:val="0"/>
          <w:numId w:val="21"/>
        </w:numPr>
        <w:shd w:val="clear" w:color="auto" w:fill="auto"/>
        <w:tabs>
          <w:tab w:pos="298" w:val="left"/>
        </w:tabs>
        <w:bidi w:val="0"/>
        <w:spacing w:before="0" w:after="0"/>
        <w:ind w:left="0" w:right="0" w:firstLine="0"/>
        <w:jc w:val="left"/>
      </w:pPr>
      <w:bookmarkStart w:id="67" w:name="bookmark67"/>
      <w:bookmarkEnd w:id="67"/>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w:t>
      </w:r>
      <w:r>
        <w:rPr>
          <w:color w:val="000000"/>
          <w:spacing w:val="0"/>
          <w:w w:val="100"/>
          <w:position w:val="0"/>
        </w:rPr>
        <w:t xml:space="preserve">泽东思想和中国特色社会主义理论体系概论” </w:t>
      </w:r>
      <w:r>
        <w:rPr>
          <w:color w:val="000000"/>
          <w:spacing w:val="0"/>
          <w:w w:val="100"/>
          <w:position w:val="0"/>
          <w:lang w:val="zh-CN" w:eastAsia="zh-CN" w:bidi="zh-CN"/>
        </w:rPr>
        <w:t>“思</w:t>
      </w:r>
      <w:r>
        <w:rPr>
          <w:color w:val="000000"/>
          <w:spacing w:val="0"/>
          <w:w w:val="100"/>
          <w:position w:val="0"/>
        </w:rPr>
        <w:t>想道德与法律基础</w:t>
      </w:r>
      <w:r>
        <w:rPr>
          <w:color w:val="000000"/>
          <w:spacing w:val="0"/>
          <w:w w:val="100"/>
          <w:position w:val="0"/>
          <w:lang w:val="zh-CN" w:eastAsia="zh-CN" w:bidi="zh-CN"/>
        </w:rPr>
        <w:t>”“形</w:t>
      </w:r>
      <w:r>
        <w:rPr>
          <w:color w:val="000000"/>
          <w:spacing w:val="0"/>
          <w:w w:val="100"/>
          <w:position w:val="0"/>
        </w:rPr>
        <w:t>势与政策”课程，安排理论与实践 学时</w:t>
      </w:r>
    </w:p>
    <w:p>
      <w:pPr>
        <w:pStyle w:val="Style34"/>
        <w:keepNext w:val="0"/>
        <w:keepLines w:val="0"/>
        <w:widowControl w:val="0"/>
        <w:numPr>
          <w:ilvl w:val="0"/>
          <w:numId w:val="21"/>
        </w:numPr>
        <w:shd w:val="clear" w:color="auto" w:fill="auto"/>
        <w:tabs>
          <w:tab w:pos="305" w:val="left"/>
        </w:tabs>
        <w:bidi w:val="0"/>
        <w:spacing w:before="0" w:after="0"/>
        <w:ind w:left="0" w:right="0" w:firstLine="0"/>
        <w:jc w:val="left"/>
      </w:pPr>
      <w:bookmarkStart w:id="68" w:name="bookmark68"/>
      <w:bookmarkEnd w:id="68"/>
      <w:r>
        <w:rPr>
          <w:color w:val="000000"/>
          <w:spacing w:val="0"/>
          <w:w w:val="100"/>
          <w:position w:val="0"/>
        </w:rPr>
        <w:t>教育部《关于加强新时代高校</w:t>
      </w:r>
      <w:r>
        <w:rPr>
          <w:color w:val="000000"/>
          <w:spacing w:val="0"/>
          <w:w w:val="100"/>
          <w:position w:val="0"/>
          <w:lang w:val="zh-CN" w:eastAsia="zh-CN" w:bidi="zh-CN"/>
        </w:rPr>
        <w:t>“形势</w:t>
      </w:r>
      <w:r>
        <w:rPr>
          <w:color w:val="000000"/>
          <w:spacing w:val="0"/>
          <w:w w:val="100"/>
          <w:position w:val="0"/>
        </w:rPr>
        <w:t>与政策</w:t>
      </w:r>
      <w:r>
        <w:rPr>
          <w:color w:val="000000"/>
          <w:spacing w:val="0"/>
          <w:w w:val="100"/>
          <w:position w:val="0"/>
          <w:lang w:val="zh-CN" w:eastAsia="zh-CN" w:bidi="zh-CN"/>
        </w:rPr>
        <w:t>”课</w:t>
      </w:r>
      <w:r>
        <w:rPr>
          <w:color w:val="000000"/>
          <w:spacing w:val="0"/>
          <w:w w:val="100"/>
          <w:position w:val="0"/>
        </w:rPr>
        <w:t>程建设的若干意见》教社科</w:t>
      </w:r>
      <w:r>
        <w:rPr>
          <w:rFonts w:ascii="Times New Roman" w:eastAsia="Times New Roman" w:hAnsi="Times New Roman" w:cs="Times New Roman"/>
          <w:color w:val="000000"/>
          <w:spacing w:val="0"/>
          <w:w w:val="100"/>
          <w:position w:val="0"/>
          <w:lang w:val="en-US" w:eastAsia="en-US" w:bidi="en-US"/>
        </w:rPr>
        <w:t xml:space="preserve">［2018］ </w:t>
      </w:r>
      <w:r>
        <w:rPr>
          <w:rFonts w:ascii="Times New Roman" w:eastAsia="Times New Roman" w:hAnsi="Times New Roman" w:cs="Times New Roman"/>
          <w:color w:val="000000"/>
          <w:spacing w:val="0"/>
          <w:w w:val="100"/>
          <w:position w:val="0"/>
        </w:rPr>
        <w:t>1</w:t>
      </w:r>
      <w:r>
        <w:rPr>
          <w:color w:val="000000"/>
          <w:spacing w:val="0"/>
          <w:w w:val="100"/>
          <w:position w:val="0"/>
        </w:rPr>
        <w:t>号文件</w:t>
      </w:r>
    </w:p>
    <w:p>
      <w:pPr>
        <w:pStyle w:val="Style34"/>
        <w:keepNext w:val="0"/>
        <w:keepLines w:val="0"/>
        <w:widowControl w:val="0"/>
        <w:numPr>
          <w:ilvl w:val="0"/>
          <w:numId w:val="21"/>
        </w:numPr>
        <w:shd w:val="clear" w:color="auto" w:fill="auto"/>
        <w:tabs>
          <w:tab w:pos="305" w:val="left"/>
        </w:tabs>
        <w:bidi w:val="0"/>
        <w:spacing w:before="0" w:after="0"/>
        <w:ind w:left="0" w:right="0" w:firstLine="0"/>
        <w:jc w:val="left"/>
      </w:pPr>
      <w:bookmarkStart w:id="69" w:name="bookmark69"/>
      <w:bookmarkEnd w:id="69"/>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lang w:val="en-US" w:eastAsia="en-US" w:bidi="en-US"/>
        </w:rPr>
        <w:t xml:space="preserve">［2019］ </w:t>
      </w:r>
      <w:r>
        <w:rPr>
          <w:rFonts w:ascii="Times New Roman" w:eastAsia="Times New Roman" w:hAnsi="Times New Roman" w:cs="Times New Roman"/>
          <w:color w:val="000000"/>
          <w:spacing w:val="0"/>
          <w:w w:val="100"/>
          <w:position w:val="0"/>
        </w:rPr>
        <w:t>1</w:t>
      </w:r>
      <w:r>
        <w:rPr>
          <w:color w:val="000000"/>
          <w:spacing w:val="0"/>
          <w:w w:val="100"/>
          <w:position w:val="0"/>
        </w:rPr>
        <w:t>号</w:t>
      </w:r>
    </w:p>
    <w:p>
      <w:pPr>
        <w:pStyle w:val="Style34"/>
        <w:keepNext w:val="0"/>
        <w:keepLines w:val="0"/>
        <w:widowControl w:val="0"/>
        <w:numPr>
          <w:ilvl w:val="0"/>
          <w:numId w:val="21"/>
        </w:numPr>
        <w:shd w:val="clear" w:color="auto" w:fill="auto"/>
        <w:tabs>
          <w:tab w:pos="311" w:val="left"/>
        </w:tabs>
        <w:bidi w:val="0"/>
        <w:spacing w:before="0" w:after="0"/>
        <w:ind w:left="0" w:right="0" w:firstLine="0"/>
        <w:jc w:val="left"/>
      </w:pPr>
      <w:bookmarkStart w:id="70" w:name="bookmark70"/>
      <w:bookmarkEnd w:id="70"/>
      <w:r>
        <w:rPr>
          <w:color w:val="000000"/>
          <w:spacing w:val="0"/>
          <w:w w:val="100"/>
          <w:position w:val="0"/>
        </w:rPr>
        <w:t>《全国高等职业院校体育课程教学指导纲要》</w:t>
      </w:r>
    </w:p>
    <w:p>
      <w:pPr>
        <w:pStyle w:val="Style34"/>
        <w:keepNext w:val="0"/>
        <w:keepLines w:val="0"/>
        <w:widowControl w:val="0"/>
        <w:numPr>
          <w:ilvl w:val="0"/>
          <w:numId w:val="21"/>
        </w:numPr>
        <w:shd w:val="clear" w:color="auto" w:fill="auto"/>
        <w:tabs>
          <w:tab w:pos="311" w:val="left"/>
        </w:tabs>
        <w:bidi w:val="0"/>
        <w:spacing w:before="0" w:after="0"/>
        <w:ind w:left="0" w:right="0" w:firstLine="0"/>
        <w:jc w:val="left"/>
      </w:pPr>
      <w:bookmarkStart w:id="71" w:name="bookmark71"/>
      <w:bookmarkEnd w:id="71"/>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lang w:val="en-US" w:eastAsia="en-US" w:bidi="en-US"/>
        </w:rPr>
        <w:t>［201</w:t>
      </w:r>
      <w:r>
        <w:rPr>
          <w:rFonts w:ascii="Times New Roman" w:eastAsia="Times New Roman" w:hAnsi="Times New Roman" w:cs="Times New Roman"/>
          <w:color w:val="000000"/>
          <w:spacing w:val="0"/>
          <w:w w:val="100"/>
          <w:position w:val="0"/>
        </w:rPr>
        <w:t>1］5</w:t>
      </w:r>
      <w:r>
        <w:rPr>
          <w:color w:val="000000"/>
          <w:spacing w:val="0"/>
          <w:w w:val="100"/>
          <w:position w:val="0"/>
        </w:rPr>
        <w:t>号）</w:t>
      </w:r>
    </w:p>
    <w:p>
      <w:pPr>
        <w:pStyle w:val="Style34"/>
        <w:keepNext w:val="0"/>
        <w:keepLines w:val="0"/>
        <w:widowControl w:val="0"/>
        <w:numPr>
          <w:ilvl w:val="0"/>
          <w:numId w:val="21"/>
        </w:numPr>
        <w:shd w:val="clear" w:color="auto" w:fill="auto"/>
        <w:tabs>
          <w:tab w:pos="305" w:val="left"/>
        </w:tabs>
        <w:bidi w:val="0"/>
        <w:spacing w:before="0" w:after="0"/>
        <w:ind w:left="0" w:right="0" w:firstLine="0"/>
        <w:jc w:val="left"/>
      </w:pPr>
      <w:bookmarkStart w:id="72" w:name="bookmark72"/>
      <w:bookmarkEnd w:id="72"/>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lang w:val="en-US" w:eastAsia="en-US" w:bidi="en-US"/>
        </w:rPr>
        <w:t>［2015147</w:t>
      </w:r>
      <w:r>
        <w:rPr>
          <w:color w:val="000000"/>
          <w:spacing w:val="0"/>
          <w:w w:val="100"/>
          <w:position w:val="0"/>
        </w:rPr>
        <w:t>号）</w:t>
      </w:r>
    </w:p>
    <w:p>
      <w:pPr>
        <w:pStyle w:val="Style34"/>
        <w:keepNext w:val="0"/>
        <w:keepLines w:val="0"/>
        <w:widowControl w:val="0"/>
        <w:numPr>
          <w:ilvl w:val="0"/>
          <w:numId w:val="21"/>
        </w:numPr>
        <w:shd w:val="clear" w:color="auto" w:fill="auto"/>
        <w:tabs>
          <w:tab w:pos="305" w:val="left"/>
        </w:tabs>
        <w:bidi w:val="0"/>
        <w:spacing w:before="0" w:after="320"/>
        <w:ind w:left="0" w:right="0" w:firstLine="0"/>
        <w:jc w:val="left"/>
      </w:pPr>
      <w:bookmarkStart w:id="73" w:name="bookmark73"/>
      <w:bookmarkEnd w:id="73"/>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lang w:val="en-US" w:eastAsia="en-US" w:bidi="en-US"/>
        </w:rPr>
        <w:t>［20151207</w:t>
      </w:r>
      <w:r>
        <w:rPr>
          <w:color w:val="000000"/>
          <w:spacing w:val="0"/>
          <w:w w:val="100"/>
          <w:position w:val="0"/>
        </w:rPr>
        <w:t>号）</w:t>
      </w:r>
    </w:p>
    <w:sectPr>
      <w:footerReference w:type="default" r:id="rId9"/>
      <w:footnotePr>
        <w:pos w:val="pageBottom"/>
        <w:numFmt w:val="decimal"/>
        <w:numRestart w:val="continuous"/>
      </w:footnotePr>
      <w:pgSz w:w="16840" w:h="11900" w:orient="landscape"/>
      <w:pgMar w:top="1535" w:right="1266" w:bottom="1505" w:left="1816" w:header="1107" w:footer="1077" w:gutter="0"/>
      <w:pgNumType w:start="16"/>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3685540</wp:posOffset>
              </wp:positionH>
              <wp:positionV relativeFrom="page">
                <wp:posOffset>10007600</wp:posOffset>
              </wp:positionV>
              <wp:extent cx="213360" cy="103505"/>
              <wp:wrapNone/>
              <wp:docPr id="1" name="Shape 1"/>
              <a:graphic xmlns:a="http://schemas.openxmlformats.org/drawingml/2006/main">
                <a:graphicData uri="http://schemas.microsoft.com/office/word/2010/wordprocessingShape">
                  <wps:wsp>
                    <wps:cNvSpPr txBox="1"/>
                    <wps:spPr>
                      <a:xfrm>
                        <a:ext cx="21336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0.19999999999999pt;margin-top:788.pt;width:16.80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3658870</wp:posOffset>
              </wp:positionH>
              <wp:positionV relativeFrom="page">
                <wp:posOffset>9978390</wp:posOffset>
              </wp:positionV>
              <wp:extent cx="213360" cy="103505"/>
              <wp:wrapNone/>
              <wp:docPr id="3" name="Shape 3"/>
              <a:graphic xmlns:a="http://schemas.openxmlformats.org/drawingml/2006/main">
                <a:graphicData uri="http://schemas.microsoft.com/office/word/2010/wordprocessingShape">
                  <wps:wsp>
                    <wps:cNvSpPr txBox="1"/>
                    <wps:spPr>
                      <a:xfrm>
                        <a:ext cx="213360"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88.10000000000002pt;margin-top:785.70000000000005pt;width:16.80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3690620</wp:posOffset>
              </wp:positionH>
              <wp:positionV relativeFrom="page">
                <wp:posOffset>9979025</wp:posOffset>
              </wp:positionV>
              <wp:extent cx="213360" cy="103505"/>
              <wp:wrapNone/>
              <wp:docPr id="5" name="Shape 5"/>
              <a:graphic xmlns:a="http://schemas.openxmlformats.org/drawingml/2006/main">
                <a:graphicData uri="http://schemas.microsoft.com/office/word/2010/wordprocessingShape">
                  <wps:wsp>
                    <wps:cNvSpPr txBox="1"/>
                    <wps:spPr>
                      <a:xfrm>
                        <a:ext cx="213360"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90.60000000000002pt;margin-top:785.75pt;width:16.800000000000001pt;height:8.1500000000000004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3663950</wp:posOffset>
              </wp:positionH>
              <wp:positionV relativeFrom="page">
                <wp:posOffset>9983470</wp:posOffset>
              </wp:positionV>
              <wp:extent cx="216535" cy="103505"/>
              <wp:wrapNone/>
              <wp:docPr id="7" name="Shape 7"/>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3" type="#_x0000_t202" style="position:absolute;margin-left:288.5pt;margin-top:786.10000000000002pt;width:17.050000000000001pt;height:8.1500000000000004pt;z-index:-18874405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TW" w:eastAsia="zh-TW" w:bidi="zh-TW"/>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6"/>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4">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3">
    <w:name w:val="Other|1_"/>
    <w:basedOn w:val="DefaultParagraphFont"/>
    <w:link w:val="Style1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8">
    <w:name w:val="Header or footer|1_"/>
    <w:basedOn w:val="DefaultParagraphFont"/>
    <w:link w:val="Style17"/>
    <w:rPr>
      <w:b/>
      <w:bCs/>
      <w:i w:val="0"/>
      <w:iCs w:val="0"/>
      <w:smallCaps w:val="0"/>
      <w:strike w:val="0"/>
      <w:u w:val="none"/>
      <w:shd w:val="clear" w:color="auto" w:fill="auto"/>
      <w:lang w:val="zh-TW" w:eastAsia="zh-TW" w:bidi="zh-TW"/>
    </w:rPr>
  </w:style>
  <w:style w:type="character" w:customStyle="1" w:styleId="CharStyle21">
    <w:name w:val="Heading #2|1_"/>
    <w:basedOn w:val="DefaultParagraphFont"/>
    <w:link w:val="Style20"/>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26">
    <w:name w:val="Other|2_"/>
    <w:basedOn w:val="DefaultParagraphFont"/>
    <w:link w:val="Style25"/>
    <w:rPr>
      <w:rFonts w:ascii="SimSun" w:eastAsia="SimSun" w:hAnsi="SimSun" w:cs="SimSun"/>
      <w:b w:val="0"/>
      <w:bCs w:val="0"/>
      <w:i w:val="0"/>
      <w:iCs w:val="0"/>
      <w:smallCaps w:val="0"/>
      <w:strike w:val="0"/>
      <w:sz w:val="15"/>
      <w:szCs w:val="15"/>
      <w:u w:val="none"/>
      <w:shd w:val="clear" w:color="auto" w:fill="auto"/>
    </w:rPr>
  </w:style>
  <w:style w:type="character" w:customStyle="1" w:styleId="CharStyle35">
    <w:name w:val="Body text|2_"/>
    <w:basedOn w:val="DefaultParagraphFont"/>
    <w:link w:val="Style34"/>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48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18"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2">
    <w:name w:val="Other|1"/>
    <w:basedOn w:val="Normal"/>
    <w:link w:val="CharStyle13"/>
    <w:pPr>
      <w:widowControl w:val="0"/>
      <w:shd w:val="clear" w:color="auto" w:fill="auto"/>
      <w:spacing w:line="418"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7">
    <w:name w:val="Header or footer|1"/>
    <w:basedOn w:val="Normal"/>
    <w:link w:val="CharStyle18"/>
    <w:pPr>
      <w:widowControl w:val="0"/>
      <w:shd w:val="clear" w:color="auto" w:fill="auto"/>
    </w:pPr>
    <w:rPr>
      <w:b/>
      <w:bCs/>
      <w:i w:val="0"/>
      <w:iCs w:val="0"/>
      <w:smallCaps w:val="0"/>
      <w:strike w:val="0"/>
      <w:u w:val="none"/>
      <w:shd w:val="clear" w:color="auto" w:fill="auto"/>
      <w:lang w:val="zh-TW" w:eastAsia="zh-TW" w:bidi="zh-TW"/>
    </w:rPr>
  </w:style>
  <w:style w:type="paragraph" w:customStyle="1" w:styleId="Style20">
    <w:name w:val="Heading #2|1"/>
    <w:basedOn w:val="Normal"/>
    <w:link w:val="CharStyle21"/>
    <w:pPr>
      <w:widowControl w:val="0"/>
      <w:shd w:val="clear" w:color="auto" w:fill="auto"/>
      <w:spacing w:after="160" w:line="353" w:lineRule="exact"/>
      <w:jc w:val="center"/>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25">
    <w:name w:val="Other|2"/>
    <w:basedOn w:val="Normal"/>
    <w:link w:val="CharStyle26"/>
    <w:pPr>
      <w:widowControl w:val="0"/>
      <w:shd w:val="clear" w:color="auto" w:fill="auto"/>
    </w:pPr>
    <w:rPr>
      <w:rFonts w:ascii="SimSun" w:eastAsia="SimSun" w:hAnsi="SimSun" w:cs="SimSun"/>
      <w:b w:val="0"/>
      <w:bCs w:val="0"/>
      <w:i w:val="0"/>
      <w:iCs w:val="0"/>
      <w:smallCaps w:val="0"/>
      <w:strike w:val="0"/>
      <w:sz w:val="15"/>
      <w:szCs w:val="15"/>
      <w:u w:val="none"/>
      <w:shd w:val="clear" w:color="auto" w:fill="auto"/>
    </w:rPr>
  </w:style>
  <w:style w:type="paragraph" w:customStyle="1" w:styleId="Style34">
    <w:name w:val="Body text|2"/>
    <w:basedOn w:val="Normal"/>
    <w:link w:val="CharStyle35"/>
    <w:pPr>
      <w:widowControl w:val="0"/>
      <w:shd w:val="clear" w:color="auto" w:fill="auto"/>
      <w:spacing w:line="203" w:lineRule="exact"/>
    </w:pPr>
    <w:rPr>
      <w:rFonts w:ascii="SimSun" w:eastAsia="SimSun" w:hAnsi="SimSun" w:cs="SimSun"/>
      <w:b w:val="0"/>
      <w:bCs w:val="0"/>
      <w:i w:val="0"/>
      <w:iCs w:val="0"/>
      <w:smallCaps w:val="0"/>
      <w:strike w:val="0"/>
      <w:sz w:val="15"/>
      <w:szCs w:val="15"/>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