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744E63">
      <w:pPr>
        <w:jc w:val="center"/>
        <w:rPr>
          <w:rFonts w:ascii="黑体" w:hAnsi="黑体" w:eastAsia="黑体" w:cs="黑体"/>
          <w:b/>
          <w:bCs/>
          <w:sz w:val="48"/>
          <w:szCs w:val="48"/>
        </w:rPr>
      </w:pPr>
    </w:p>
    <w:p w14:paraId="1CFFDC7A">
      <w:pPr>
        <w:jc w:val="center"/>
        <w:rPr>
          <w:rFonts w:ascii="黑体" w:hAnsi="黑体" w:eastAsia="黑体" w:cs="黑体"/>
          <w:b/>
          <w:bCs/>
          <w:sz w:val="48"/>
          <w:szCs w:val="48"/>
        </w:rPr>
      </w:pPr>
      <w:r>
        <w:rPr>
          <w:sz w:val="24"/>
        </w:rPr>
        <mc:AlternateContent>
          <mc:Choice Requires="wpg">
            <w:drawing>
              <wp:inline distT="0" distB="0" distL="0" distR="0">
                <wp:extent cx="5634990" cy="992505"/>
                <wp:effectExtent l="0" t="0" r="3810" b="17145"/>
                <wp:docPr id="1" name="组合 1"/>
                <wp:cNvGraphicFramePr/>
                <a:graphic xmlns:a="http://schemas.openxmlformats.org/drawingml/2006/main">
                  <a:graphicData uri="http://schemas.microsoft.com/office/word/2010/wordprocessingGroup">
                    <wpg:wgp>
                      <wpg:cNvGrpSpPr/>
                      <wpg:grpSpPr>
                        <a:xfrm>
                          <a:off x="0" y="0"/>
                          <a:ext cx="5634990" cy="992505"/>
                          <a:chOff x="5813" y="2803"/>
                          <a:chExt cx="8874" cy="1563"/>
                        </a:xfrm>
                      </wpg:grpSpPr>
                      <wps:wsp>
                        <wps:cNvPr id="7" name="文本框 3"/>
                        <wps:cNvSpPr txBox="1">
                          <a:spLocks noChangeArrowheads="1"/>
                        </wps:cNvSpPr>
                        <wps:spPr bwMode="auto">
                          <a:xfrm>
                            <a:off x="7006" y="3736"/>
                            <a:ext cx="7681" cy="630"/>
                          </a:xfrm>
                          <a:prstGeom prst="rect">
                            <a:avLst/>
                          </a:prstGeom>
                          <a:solidFill>
                            <a:srgbClr val="FFFFFF"/>
                          </a:solidFill>
                          <a:ln>
                            <a:noFill/>
                          </a:ln>
                          <a:effectLst/>
                        </wps:spPr>
                        <wps:txbx>
                          <w:txbxContent>
                            <w:p w14:paraId="40BE4C55">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txbxContent>
                        </wps:txbx>
                        <wps:bodyPr rot="0" vert="horz" wrap="square" lIns="91440" tIns="45720" rIns="91440" bIns="45720" anchor="t" anchorCtr="0" upright="1">
                          <a:noAutofit/>
                        </wps:bodyPr>
                      </wps:wsp>
                      <pic:pic xmlns:pic="http://schemas.openxmlformats.org/drawingml/2006/picture">
                        <pic:nvPicPr>
                          <pic:cNvPr id="8" name="图片 1" descr="IMG_25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6877" y="2803"/>
                            <a:ext cx="6676" cy="997"/>
                          </a:xfrm>
                          <a:prstGeom prst="rect">
                            <a:avLst/>
                          </a:prstGeom>
                          <a:noFill/>
                          <a:ln>
                            <a:noFill/>
                          </a:ln>
                          <a:effectLst/>
                        </pic:spPr>
                      </pic:pic>
                      <pic:pic xmlns:pic="http://schemas.openxmlformats.org/drawingml/2006/picture">
                        <pic:nvPicPr>
                          <pic:cNvPr id="9" name="图片 2" descr="IMG_25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5813" y="3007"/>
                            <a:ext cx="1050" cy="1050"/>
                          </a:xfrm>
                          <a:prstGeom prst="rect">
                            <a:avLst/>
                          </a:prstGeom>
                          <a:noFill/>
                          <a:ln>
                            <a:noFill/>
                          </a:ln>
                          <a:effectLst/>
                        </pic:spPr>
                      </pic:pic>
                    </wpg:wgp>
                  </a:graphicData>
                </a:graphic>
              </wp:inline>
            </w:drawing>
          </mc:Choice>
          <mc:Fallback>
            <w:pict>
              <v:group id="_x0000_s1026" o:spid="_x0000_s1026" o:spt="203" style="height:78.15pt;width:443.7pt;" coordorigin="5813,2803" coordsize="8874,1563" o:gfxdata="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">
                <o:lock v:ext="edit" aspectratio="f"/>
                <v:shape id="文本框 3" o:spid="_x0000_s1026" o:spt="202" type="#_x0000_t202" style="position:absolute;left:7006;top:3736;height:630;width:7681;" fillcolor="#FFFFFF" filled="t" stroked="f" coordsize="21600,21600" o:gfxdata="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MBkc7gAAADaAAAA&#10;DwAAAAAAAAABACAAAAAiAAAAZHJzL2Rvd25yZXYueG1sUEsBAhQAFAAAAAgAh07iQDMvBZ47AAAA&#10;OQAAABAAAAAAAAAAAQAgAAAABwEAAGRycy9zaGFwZXhtbC54bWxQSwUGAAAAAAYABgBbAQAAsQMA&#10;AAAA&#10;">
                  <v:fill on="t" focussize="0,0"/>
                  <v:stroke on="f"/>
                  <v:imagedata o:title=""/>
                  <o:lock v:ext="edit" aspectratio="f"/>
                  <v:textbox>
                    <w:txbxContent>
                      <w:p w14:paraId="40BE4C55">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txbxContent>
                  </v:textbox>
                </v:shape>
                <v:shape id="图片 1" o:spid="_x0000_s1026" o:spt="75" alt="IMG_256" type="#_x0000_t75" style="position:absolute;left:6877;top:2803;height:997;width:6676;" filled="f" o:preferrelative="t" stroked="f" coordsize="21600,21600" o:gfxdata="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9EE5LsAAADa&#10;AAAADwAAAAAAAAABACAAAAAiAAAAZHJzL2Rvd25yZXYueG1sUEsBAhQAFAAAAAgAh07iQDMvBZ47&#10;AAAAOQAAABAAAAAAAAAAAQAgAAAACgEAAGRycy9zaGFwZXhtbC54bWxQSwUGAAAAAAYABgBbAQAA&#10;tAMAAAAA&#10;">
                  <v:fill on="f" focussize="0,0"/>
                  <v:stroke on="f"/>
                  <v:imagedata r:id="rId4" o:title=""/>
                  <o:lock v:ext="edit" aspectratio="t"/>
                </v:shape>
                <v:shape id="图片 2" o:spid="_x0000_s1026" o:spt="75" alt="IMG_256" type="#_x0000_t75" style="position:absolute;left:5813;top:3007;height:1050;width:1050;" filled="f" o:preferrelative="t" stroked="f" coordsize="21600,21600" o:gfxdata="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ffdqa8AAAA&#10;2gAAAA8AAAAAAAAAAQAgAAAAIgAAAGRycy9kb3ducmV2LnhtbFBLAQIUABQAAAAIAIdO4kAzLwWe&#10;OwAAADkAAAAQAAAAAAAAAAEAIAAAAAsBAABkcnMvc2hhcGV4bWwueG1sUEsFBgAAAAAGAAYAWwEA&#10;ALUDAAAAAA==&#10;">
                  <v:fill on="f" focussize="0,0"/>
                  <v:stroke on="f"/>
                  <v:imagedata r:id="rId5" o:title=""/>
                  <o:lock v:ext="edit" aspectratio="t"/>
                </v:shape>
                <w10:wrap type="none"/>
                <w10:anchorlock/>
              </v:group>
            </w:pict>
          </mc:Fallback>
        </mc:AlternateContent>
      </w:r>
    </w:p>
    <w:p w14:paraId="6F18D862">
      <w:pPr>
        <w:spacing w:line="480" w:lineRule="auto"/>
        <w:jc w:val="center"/>
        <w:rPr>
          <w:rFonts w:ascii="黑体" w:hAnsi="黑体" w:eastAsia="黑体" w:cs="黑体"/>
          <w:b/>
          <w:bCs/>
          <w:sz w:val="48"/>
          <w:szCs w:val="48"/>
        </w:rPr>
      </w:pPr>
    </w:p>
    <w:p w14:paraId="1206280F">
      <w:pPr>
        <w:spacing w:line="480" w:lineRule="auto"/>
        <w:jc w:val="center"/>
        <w:rPr>
          <w:rFonts w:ascii="黑体" w:hAnsi="黑体" w:eastAsia="黑体" w:cs="黑体"/>
          <w:b/>
          <w:bCs/>
          <w:sz w:val="48"/>
          <w:szCs w:val="48"/>
        </w:rPr>
      </w:pPr>
    </w:p>
    <w:p w14:paraId="0A574A09">
      <w:pPr>
        <w:jc w:val="center"/>
        <w:rPr>
          <w:rFonts w:hint="eastAsia" w:ascii="黑体" w:hAnsi="黑体" w:eastAsia="黑体"/>
          <w:sz w:val="52"/>
          <w:szCs w:val="52"/>
        </w:rPr>
      </w:pPr>
      <w:r>
        <w:rPr>
          <w:rFonts w:hint="eastAsia" w:ascii="黑体" w:hAnsi="黑体" w:eastAsia="黑体"/>
          <w:sz w:val="52"/>
          <w:szCs w:val="52"/>
        </w:rPr>
        <w:t>计算机应用技术专业</w:t>
      </w:r>
    </w:p>
    <w:p w14:paraId="6BF64112">
      <w:pPr>
        <w:jc w:val="center"/>
        <w:rPr>
          <w:rFonts w:ascii="黑体" w:hAnsi="黑体" w:eastAsia="黑体"/>
          <w:sz w:val="52"/>
          <w:szCs w:val="52"/>
        </w:rPr>
      </w:pPr>
      <w:r>
        <w:rPr>
          <w:rFonts w:hint="eastAsia" w:ascii="黑体" w:hAnsi="黑体" w:eastAsia="黑体"/>
          <w:sz w:val="52"/>
          <w:szCs w:val="52"/>
        </w:rPr>
        <w:t>人才培养方案</w:t>
      </w:r>
    </w:p>
    <w:p w14:paraId="36C6B0CB">
      <w:pPr>
        <w:jc w:val="center"/>
        <w:rPr>
          <w:rFonts w:hint="eastAsia"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级）</w:t>
      </w:r>
    </w:p>
    <w:p w14:paraId="04F260BC">
      <w:pPr>
        <w:jc w:val="center"/>
        <w:rPr>
          <w:rFonts w:hint="eastAsia" w:ascii="黑体" w:hAnsi="黑体" w:eastAsia="黑体"/>
          <w:sz w:val="52"/>
          <w:szCs w:val="52"/>
        </w:rPr>
      </w:pPr>
    </w:p>
    <w:p w14:paraId="257B946C">
      <w:pPr>
        <w:spacing w:line="360" w:lineRule="auto"/>
        <w:jc w:val="center"/>
        <w:rPr>
          <w:rFonts w:ascii="华文宋体" w:hAnsi="华文宋体" w:eastAsia="华文宋体"/>
          <w:b/>
          <w:sz w:val="48"/>
          <w:szCs w:val="48"/>
        </w:rPr>
      </w:pPr>
    </w:p>
    <w:p w14:paraId="5BDAE5B3">
      <w:pPr>
        <w:spacing w:line="360" w:lineRule="auto"/>
        <w:ind w:firstLine="1280" w:firstLineChars="400"/>
        <w:outlineLvl w:val="0"/>
        <w:rPr>
          <w:rFonts w:ascii="黑体" w:hAnsi="黑体" w:eastAsia="黑体" w:cs="黑体"/>
          <w:bCs/>
          <w:sz w:val="32"/>
          <w:szCs w:val="32"/>
        </w:rPr>
      </w:pPr>
      <w:r>
        <w:rPr>
          <w:rFonts w:hint="eastAsia" w:ascii="黑体" w:hAnsi="黑体" w:eastAsia="黑体" w:cs="黑体"/>
          <w:bCs/>
          <w:sz w:val="32"/>
          <w:szCs w:val="32"/>
        </w:rPr>
        <w:t>系</w:t>
      </w:r>
      <w:r>
        <w:rPr>
          <w:rFonts w:hint="eastAsia" w:ascii="黑体" w:hAnsi="黑体" w:eastAsia="黑体" w:cs="黑体"/>
          <w:bCs/>
          <w:sz w:val="32"/>
          <w:szCs w:val="32"/>
          <w:lang w:val="en-US" w:eastAsia="zh-CN"/>
        </w:rPr>
        <w:t xml:space="preserve">     </w:t>
      </w:r>
      <w:r>
        <w:rPr>
          <w:rFonts w:hint="eastAsia" w:ascii="黑体" w:hAnsi="黑体" w:eastAsia="黑体" w:cs="黑体"/>
          <w:bCs/>
          <w:sz w:val="32"/>
          <w:szCs w:val="32"/>
        </w:rPr>
        <w:t>部：</w:t>
      </w:r>
      <w:r>
        <w:rPr>
          <w:rFonts w:hint="eastAsia" w:ascii="黑体" w:hAnsi="黑体" w:eastAsia="黑体" w:cs="黑体"/>
          <w:bCs/>
          <w:sz w:val="32"/>
          <w:szCs w:val="32"/>
          <w:u w:val="single"/>
        </w:rPr>
        <w:t xml:space="preserve"> 计算机科学技术系  </w:t>
      </w:r>
    </w:p>
    <w:p w14:paraId="4B7AFAFE">
      <w:pPr>
        <w:spacing w:line="360" w:lineRule="auto"/>
        <w:ind w:firstLine="1280" w:firstLineChars="400"/>
        <w:jc w:val="left"/>
        <w:outlineLvl w:val="0"/>
        <w:rPr>
          <w:rFonts w:ascii="黑体" w:hAnsi="黑体" w:eastAsia="黑体" w:cs="黑体"/>
          <w:bCs/>
          <w:sz w:val="32"/>
          <w:szCs w:val="32"/>
        </w:rPr>
      </w:pPr>
      <w:r>
        <w:rPr>
          <w:rFonts w:hint="eastAsia" w:ascii="黑体" w:hAnsi="黑体" w:eastAsia="黑体" w:cs="黑体"/>
          <w:bCs/>
          <w:sz w:val="32"/>
          <w:szCs w:val="32"/>
        </w:rPr>
        <w:t>执  笔  人：</w:t>
      </w:r>
      <w:r>
        <w:rPr>
          <w:rFonts w:hint="eastAsia" w:ascii="黑体" w:hAnsi="黑体" w:eastAsia="黑体" w:cs="黑体"/>
          <w:bCs/>
          <w:sz w:val="32"/>
          <w:szCs w:val="32"/>
          <w:u w:val="single"/>
        </w:rPr>
        <w:t xml:space="preserve">  </w:t>
      </w:r>
      <w:r>
        <w:rPr>
          <w:rFonts w:hint="eastAsia" w:ascii="黑体" w:hAnsi="黑体" w:eastAsia="黑体" w:cs="黑体"/>
          <w:bCs/>
          <w:sz w:val="32"/>
          <w:szCs w:val="32"/>
          <w:u w:val="single"/>
          <w:lang w:val="en-US" w:eastAsia="zh-CN"/>
        </w:rPr>
        <w:t>李</w:t>
      </w:r>
      <w:r>
        <w:rPr>
          <w:rFonts w:hint="eastAsia" w:ascii="黑体" w:hAnsi="黑体" w:eastAsia="黑体" w:cs="黑体"/>
          <w:bCs/>
          <w:sz w:val="32"/>
          <w:szCs w:val="32"/>
          <w:u w:val="single"/>
        </w:rPr>
        <w:t xml:space="preserve"> </w:t>
      </w:r>
      <w:r>
        <w:rPr>
          <w:rFonts w:ascii="黑体" w:hAnsi="黑体" w:eastAsia="黑体" w:cs="黑体"/>
          <w:bCs/>
          <w:sz w:val="32"/>
          <w:szCs w:val="32"/>
          <w:u w:val="single"/>
        </w:rPr>
        <w:t xml:space="preserve"> </w:t>
      </w:r>
      <w:r>
        <w:rPr>
          <w:rFonts w:hint="eastAsia" w:ascii="黑体" w:hAnsi="黑体" w:eastAsia="黑体" w:cs="黑体"/>
          <w:bCs/>
          <w:sz w:val="32"/>
          <w:szCs w:val="32"/>
          <w:u w:val="single"/>
          <w:lang w:val="en-US" w:eastAsia="zh-CN"/>
        </w:rPr>
        <w:t xml:space="preserve">   </w:t>
      </w:r>
      <w:r>
        <w:rPr>
          <w:rFonts w:ascii="黑体" w:hAnsi="黑体" w:eastAsia="黑体" w:cs="黑体"/>
          <w:bCs/>
          <w:sz w:val="32"/>
          <w:szCs w:val="32"/>
          <w:u w:val="single"/>
        </w:rPr>
        <w:t xml:space="preserve"> </w:t>
      </w:r>
      <w:r>
        <w:rPr>
          <w:rFonts w:hint="eastAsia" w:ascii="黑体" w:hAnsi="黑体" w:eastAsia="黑体" w:cs="黑体"/>
          <w:bCs/>
          <w:sz w:val="32"/>
          <w:szCs w:val="32"/>
          <w:u w:val="single"/>
          <w:lang w:val="en-US" w:eastAsia="zh-CN"/>
        </w:rPr>
        <w:t>凌</w:t>
      </w:r>
      <w:r>
        <w:rPr>
          <w:rFonts w:hint="eastAsia" w:ascii="黑体" w:hAnsi="黑体" w:eastAsia="黑体" w:cs="黑体"/>
          <w:bCs/>
          <w:sz w:val="32"/>
          <w:szCs w:val="32"/>
          <w:u w:val="single"/>
        </w:rPr>
        <w:t xml:space="preserve">    </w:t>
      </w:r>
      <w:r>
        <w:rPr>
          <w:rFonts w:ascii="黑体" w:hAnsi="黑体" w:eastAsia="黑体" w:cs="黑体"/>
          <w:bCs/>
          <w:sz w:val="32"/>
          <w:szCs w:val="32"/>
          <w:u w:val="single"/>
        </w:rPr>
        <w:t xml:space="preserve">   </w:t>
      </w:r>
      <w:r>
        <w:rPr>
          <w:rFonts w:hint="eastAsia" w:ascii="黑体" w:hAnsi="黑体" w:eastAsia="黑体" w:cs="黑体"/>
          <w:bCs/>
          <w:sz w:val="32"/>
          <w:szCs w:val="32"/>
          <w:u w:val="single"/>
        </w:rPr>
        <w:t xml:space="preserve">  </w:t>
      </w:r>
    </w:p>
    <w:p w14:paraId="4C3F26A7">
      <w:pPr>
        <w:spacing w:line="360" w:lineRule="auto"/>
        <w:ind w:firstLine="1280" w:firstLineChars="400"/>
        <w:outlineLvl w:val="0"/>
        <w:rPr>
          <w:rFonts w:ascii="黑体" w:hAnsi="黑体" w:eastAsia="黑体" w:cs="黑体"/>
          <w:bCs/>
          <w:sz w:val="32"/>
          <w:szCs w:val="32"/>
        </w:rPr>
      </w:pPr>
      <w:r>
        <w:rPr>
          <w:rFonts w:hint="eastAsia" w:ascii="黑体" w:hAnsi="黑体" w:eastAsia="黑体" w:cs="黑体"/>
          <w:bCs/>
          <w:sz w:val="32"/>
          <w:szCs w:val="32"/>
        </w:rPr>
        <w:t>审  核  人：</w:t>
      </w:r>
      <w:r>
        <w:rPr>
          <w:rFonts w:hint="eastAsia" w:ascii="黑体" w:hAnsi="黑体" w:eastAsia="黑体" w:cs="黑体"/>
          <w:bCs/>
          <w:sz w:val="32"/>
          <w:szCs w:val="32"/>
          <w:u w:val="single"/>
        </w:rPr>
        <w:t xml:space="preserve">  宫  纪  明    </w:t>
      </w:r>
      <w:r>
        <w:rPr>
          <w:rFonts w:ascii="黑体" w:hAnsi="黑体" w:eastAsia="黑体" w:cs="黑体"/>
          <w:bCs/>
          <w:sz w:val="32"/>
          <w:szCs w:val="32"/>
          <w:u w:val="single"/>
        </w:rPr>
        <w:t xml:space="preserve"> </w:t>
      </w:r>
      <w:r>
        <w:rPr>
          <w:rFonts w:hint="eastAsia" w:ascii="黑体" w:hAnsi="黑体" w:eastAsia="黑体" w:cs="黑体"/>
          <w:bCs/>
          <w:sz w:val="32"/>
          <w:szCs w:val="32"/>
          <w:u w:val="single"/>
        </w:rPr>
        <w:t xml:space="preserve">   </w:t>
      </w:r>
    </w:p>
    <w:p w14:paraId="1122DB28">
      <w:pPr>
        <w:spacing w:line="360" w:lineRule="auto"/>
        <w:ind w:firstLine="1280" w:firstLineChars="400"/>
        <w:outlineLvl w:val="0"/>
        <w:rPr>
          <w:rFonts w:ascii="华文宋体" w:hAnsi="华文宋体" w:eastAsia="华文宋体"/>
          <w:bCs/>
          <w:sz w:val="36"/>
          <w:szCs w:val="36"/>
          <w:u w:val="single"/>
        </w:rPr>
      </w:pPr>
      <w:r>
        <w:rPr>
          <w:rFonts w:hint="eastAsia" w:ascii="黑体" w:hAnsi="黑体" w:eastAsia="黑体" w:cs="黑体"/>
          <w:bCs/>
          <w:sz w:val="32"/>
          <w:szCs w:val="32"/>
        </w:rPr>
        <w:t>制 订 日 期：</w:t>
      </w:r>
      <w:r>
        <w:rPr>
          <w:rFonts w:hint="eastAsia" w:ascii="黑体" w:hAnsi="黑体" w:eastAsia="黑体" w:cs="黑体"/>
          <w:bCs/>
          <w:sz w:val="32"/>
          <w:szCs w:val="32"/>
          <w:u w:val="single"/>
        </w:rPr>
        <w:t xml:space="preserve"> 202</w:t>
      </w:r>
      <w:r>
        <w:rPr>
          <w:rFonts w:hint="eastAsia" w:ascii="黑体" w:hAnsi="黑体" w:eastAsia="黑体" w:cs="黑体"/>
          <w:bCs/>
          <w:sz w:val="32"/>
          <w:szCs w:val="32"/>
          <w:u w:val="single"/>
          <w:lang w:val="en-US" w:eastAsia="zh-CN"/>
        </w:rPr>
        <w:t>5</w:t>
      </w:r>
      <w:r>
        <w:rPr>
          <w:rFonts w:hint="eastAsia" w:ascii="黑体" w:hAnsi="黑体" w:eastAsia="黑体" w:cs="黑体"/>
          <w:bCs/>
          <w:sz w:val="32"/>
          <w:szCs w:val="32"/>
          <w:u w:val="single"/>
        </w:rPr>
        <w:t>年6月</w:t>
      </w:r>
      <w:r>
        <w:rPr>
          <w:rFonts w:hint="eastAsia" w:ascii="黑体" w:hAnsi="黑体" w:eastAsia="黑体" w:cs="黑体"/>
          <w:bCs/>
          <w:spacing w:val="-4"/>
          <w:sz w:val="32"/>
          <w:szCs w:val="32"/>
          <w:u w:val="single"/>
        </w:rPr>
        <w:t xml:space="preserve">   </w:t>
      </w:r>
      <w:r>
        <w:rPr>
          <w:rFonts w:ascii="黑体" w:hAnsi="黑体" w:eastAsia="黑体" w:cs="黑体"/>
          <w:bCs/>
          <w:spacing w:val="-4"/>
          <w:sz w:val="32"/>
          <w:szCs w:val="32"/>
          <w:u w:val="single"/>
        </w:rPr>
        <w:t xml:space="preserve">  </w:t>
      </w:r>
      <w:r>
        <w:rPr>
          <w:rFonts w:hint="eastAsia" w:ascii="黑体" w:hAnsi="黑体" w:eastAsia="黑体" w:cs="黑体"/>
          <w:bCs/>
          <w:spacing w:val="-4"/>
          <w:sz w:val="32"/>
          <w:szCs w:val="32"/>
          <w:u w:val="single"/>
        </w:rPr>
        <w:t xml:space="preserve">   </w:t>
      </w:r>
    </w:p>
    <w:p w14:paraId="397D58F1">
      <w:pPr>
        <w:spacing w:line="360" w:lineRule="auto"/>
        <w:ind w:left="306" w:firstLine="954" w:firstLineChars="265"/>
        <w:rPr>
          <w:rFonts w:ascii="华文宋体" w:hAnsi="华文宋体" w:eastAsia="华文宋体"/>
          <w:bCs/>
          <w:sz w:val="36"/>
          <w:szCs w:val="36"/>
          <w:u w:val="single"/>
        </w:rPr>
      </w:pPr>
    </w:p>
    <w:p w14:paraId="1C4297F0">
      <w:pPr>
        <w:spacing w:line="360" w:lineRule="auto"/>
        <w:jc w:val="center"/>
        <w:outlineLvl w:val="0"/>
        <w:rPr>
          <w:rFonts w:ascii="黑体" w:hAnsi="黑体" w:eastAsia="黑体" w:cs="黑体"/>
          <w:bCs/>
          <w:sz w:val="30"/>
          <w:szCs w:val="30"/>
        </w:rPr>
      </w:pPr>
      <w:r>
        <w:rPr>
          <w:rFonts w:hint="eastAsia" w:ascii="黑体" w:hAnsi="黑体" w:eastAsia="黑体" w:cs="黑体"/>
          <w:bCs/>
          <w:sz w:val="30"/>
          <w:szCs w:val="30"/>
        </w:rPr>
        <w:t>淮北职业技术学院教务处制</w:t>
      </w:r>
    </w:p>
    <w:p w14:paraId="224B48BF">
      <w:pPr>
        <w:jc w:val="center"/>
        <w:rPr>
          <w:rFonts w:hint="eastAsia" w:ascii="黑体" w:hAnsi="黑体" w:eastAsia="黑体" w:cs="黑体"/>
          <w:bCs/>
          <w:sz w:val="30"/>
          <w:szCs w:val="30"/>
        </w:rPr>
      </w:pPr>
      <w:r>
        <w:rPr>
          <w:rFonts w:hint="eastAsia" w:ascii="黑体" w:hAnsi="黑体" w:eastAsia="黑体" w:cs="黑体"/>
          <w:bCs/>
          <w:sz w:val="30"/>
          <w:szCs w:val="30"/>
        </w:rPr>
        <w:t>二〇二</w:t>
      </w:r>
      <w:r>
        <w:rPr>
          <w:rFonts w:hint="eastAsia" w:ascii="黑体" w:hAnsi="黑体" w:eastAsia="黑体" w:cs="黑体"/>
          <w:bCs/>
          <w:sz w:val="30"/>
          <w:szCs w:val="30"/>
          <w:lang w:val="en-US" w:eastAsia="zh-CN"/>
        </w:rPr>
        <w:t>五</w:t>
      </w:r>
      <w:r>
        <w:rPr>
          <w:rFonts w:hint="eastAsia" w:ascii="黑体" w:hAnsi="黑体" w:eastAsia="黑体" w:cs="黑体"/>
          <w:bCs/>
          <w:sz w:val="30"/>
          <w:szCs w:val="30"/>
        </w:rPr>
        <w:t>年六月</w:t>
      </w:r>
    </w:p>
    <w:p w14:paraId="24E2A49D">
      <w:pPr>
        <w:rPr>
          <w:rFonts w:hint="eastAsia" w:ascii="黑体" w:hAnsi="黑体" w:eastAsia="黑体" w:cs="黑体"/>
          <w:bCs/>
          <w:sz w:val="30"/>
          <w:szCs w:val="30"/>
        </w:rPr>
      </w:pPr>
      <w:r>
        <w:rPr>
          <w:rFonts w:hint="eastAsia" w:ascii="黑体" w:hAnsi="黑体" w:eastAsia="黑体" w:cs="黑体"/>
          <w:bCs/>
          <w:sz w:val="30"/>
          <w:szCs w:val="30"/>
        </w:rPr>
        <w:br w:type="page"/>
      </w:r>
    </w:p>
    <w:p w14:paraId="60142642">
      <w:pPr>
        <w:rPr>
          <w:rFonts w:hint="eastAsia" w:ascii="黑体" w:hAnsi="黑体" w:eastAsia="黑体" w:cs="黑体"/>
          <w:bCs/>
          <w:sz w:val="30"/>
          <w:szCs w:val="30"/>
        </w:rPr>
      </w:pPr>
    </w:p>
    <w:p w14:paraId="1C427C03">
      <w:pPr>
        <w:spacing w:before="312" w:beforeLines="100" w:line="400" w:lineRule="exact"/>
        <w:jc w:val="center"/>
        <w:outlineLvl w:val="0"/>
        <w:rPr>
          <w:rFonts w:eastAsia="黑体"/>
          <w:b/>
          <w:bCs/>
          <w:sz w:val="36"/>
          <w:szCs w:val="36"/>
        </w:rPr>
      </w:pPr>
      <w:r>
        <w:rPr>
          <w:rFonts w:hint="eastAsia" w:eastAsia="黑体"/>
          <w:b/>
          <w:bCs/>
          <w:sz w:val="36"/>
          <w:szCs w:val="36"/>
        </w:rPr>
        <w:t>计算机应用技术专业人才培养方案</w:t>
      </w:r>
    </w:p>
    <w:p w14:paraId="41DD56F4">
      <w:pPr>
        <w:spacing w:before="312" w:beforeLines="100" w:line="400" w:lineRule="exact"/>
        <w:outlineLvl w:val="0"/>
        <w:rPr>
          <w:rFonts w:ascii="宋体" w:hAnsi="宋体"/>
          <w:b/>
          <w:sz w:val="28"/>
          <w:szCs w:val="28"/>
        </w:rPr>
      </w:pPr>
      <w:r>
        <w:rPr>
          <w:rFonts w:hint="eastAsia" w:ascii="宋体" w:hAnsi="宋体"/>
          <w:b/>
          <w:sz w:val="28"/>
          <w:szCs w:val="28"/>
        </w:rPr>
        <w:t>一、专业名称(专业代码)</w:t>
      </w:r>
    </w:p>
    <w:p w14:paraId="5DD76341">
      <w:pPr>
        <w:pStyle w:val="15"/>
        <w:spacing w:line="400" w:lineRule="exact"/>
        <w:ind w:firstLine="480"/>
        <w:rPr>
          <w:rFonts w:ascii="仿宋" w:hAnsi="仿宋" w:eastAsia="仿宋"/>
          <w:sz w:val="24"/>
          <w:szCs w:val="24"/>
        </w:rPr>
      </w:pPr>
      <w:r>
        <w:rPr>
          <w:rFonts w:hint="eastAsia" w:ascii="仿宋" w:hAnsi="仿宋" w:eastAsia="仿宋"/>
          <w:sz w:val="24"/>
          <w:szCs w:val="24"/>
        </w:rPr>
        <w:t>计算机应用技术（</w:t>
      </w:r>
      <w:r>
        <w:rPr>
          <w:rFonts w:ascii="仿宋" w:hAnsi="仿宋" w:eastAsia="仿宋"/>
          <w:sz w:val="24"/>
          <w:szCs w:val="24"/>
        </w:rPr>
        <w:t>510201</w:t>
      </w:r>
      <w:r>
        <w:rPr>
          <w:rFonts w:hint="eastAsia" w:ascii="仿宋" w:hAnsi="仿宋" w:eastAsia="仿宋"/>
          <w:sz w:val="24"/>
          <w:szCs w:val="24"/>
        </w:rPr>
        <w:t xml:space="preserve">）  </w:t>
      </w:r>
    </w:p>
    <w:p w14:paraId="505B0AF0">
      <w:pPr>
        <w:spacing w:before="312" w:beforeLines="100" w:line="400" w:lineRule="exact"/>
        <w:outlineLvl w:val="0"/>
        <w:rPr>
          <w:rFonts w:ascii="宋体" w:hAnsi="宋体"/>
          <w:b/>
          <w:sz w:val="28"/>
          <w:szCs w:val="28"/>
        </w:rPr>
      </w:pPr>
      <w:r>
        <w:rPr>
          <w:rFonts w:hint="eastAsia" w:ascii="宋体" w:hAnsi="宋体"/>
          <w:b/>
          <w:sz w:val="28"/>
          <w:szCs w:val="28"/>
        </w:rPr>
        <w:t>二、入学要求</w:t>
      </w:r>
    </w:p>
    <w:p w14:paraId="0968577E">
      <w:pPr>
        <w:pStyle w:val="15"/>
        <w:spacing w:line="400" w:lineRule="exact"/>
        <w:ind w:firstLine="480"/>
        <w:rPr>
          <w:rFonts w:ascii="仿宋" w:hAnsi="仿宋" w:eastAsia="仿宋"/>
          <w:sz w:val="24"/>
          <w:szCs w:val="24"/>
        </w:rPr>
      </w:pPr>
      <w:r>
        <w:rPr>
          <w:rFonts w:hint="eastAsia" w:ascii="仿宋" w:hAnsi="仿宋" w:eastAsia="仿宋"/>
          <w:sz w:val="24"/>
          <w:szCs w:val="24"/>
        </w:rPr>
        <w:t>普通高级中学毕业、中等职业学校毕业或具备同等学力者</w:t>
      </w:r>
    </w:p>
    <w:p w14:paraId="582D7A7A">
      <w:pPr>
        <w:spacing w:before="312" w:beforeLines="100" w:line="400" w:lineRule="exact"/>
        <w:outlineLvl w:val="0"/>
        <w:rPr>
          <w:rFonts w:ascii="宋体" w:hAnsi="宋体"/>
          <w:b/>
          <w:sz w:val="28"/>
          <w:szCs w:val="28"/>
        </w:rPr>
      </w:pPr>
      <w:r>
        <w:rPr>
          <w:rFonts w:hint="eastAsia" w:ascii="宋体" w:hAnsi="宋体"/>
          <w:b/>
          <w:sz w:val="28"/>
          <w:szCs w:val="28"/>
        </w:rPr>
        <w:t>三、基本修业年限</w:t>
      </w:r>
    </w:p>
    <w:p w14:paraId="43F9CD5A">
      <w:pPr>
        <w:pStyle w:val="15"/>
        <w:spacing w:line="400" w:lineRule="exact"/>
        <w:ind w:firstLine="480"/>
        <w:rPr>
          <w:rFonts w:ascii="仿宋" w:hAnsi="仿宋" w:eastAsia="仿宋"/>
          <w:sz w:val="24"/>
          <w:szCs w:val="24"/>
        </w:rPr>
      </w:pPr>
      <w:r>
        <w:rPr>
          <w:rFonts w:hint="eastAsia" w:ascii="仿宋" w:hAnsi="仿宋" w:eastAsia="仿宋"/>
          <w:sz w:val="24"/>
          <w:szCs w:val="24"/>
        </w:rPr>
        <w:t>三年</w:t>
      </w:r>
    </w:p>
    <w:p w14:paraId="3074B1B3">
      <w:pPr>
        <w:numPr>
          <w:ilvl w:val="0"/>
          <w:numId w:val="1"/>
        </w:numPr>
        <w:spacing w:before="312" w:beforeLines="100" w:line="400" w:lineRule="exact"/>
        <w:rPr>
          <w:rFonts w:ascii="宋体" w:hAnsi="宋体"/>
          <w:b/>
          <w:sz w:val="28"/>
          <w:szCs w:val="28"/>
        </w:rPr>
      </w:pPr>
      <w:r>
        <w:rPr>
          <w:rFonts w:hint="eastAsia" w:ascii="宋体" w:hAnsi="宋体"/>
          <w:b/>
          <w:sz w:val="28"/>
          <w:szCs w:val="28"/>
        </w:rPr>
        <w:t>职业面向</w:t>
      </w:r>
    </w:p>
    <w:p w14:paraId="0A6A0FEE">
      <w:pPr>
        <w:numPr>
          <w:ilvl w:val="0"/>
          <w:numId w:val="0"/>
        </w:numPr>
        <w:spacing w:before="312" w:beforeLines="100" w:line="400" w:lineRule="exact"/>
        <w:rPr>
          <w:rFonts w:ascii="宋体" w:hAnsi="宋体"/>
          <w:b/>
          <w:sz w:val="28"/>
          <w:szCs w:val="28"/>
        </w:rPr>
      </w:pPr>
    </w:p>
    <w:tbl>
      <w:tblPr>
        <w:tblStyle w:val="9"/>
        <w:tblW w:w="9492" w:type="dxa"/>
        <w:tblInd w:w="-524"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3000"/>
        <w:gridCol w:w="6492"/>
      </w:tblGrid>
      <w:tr w14:paraId="6C40F50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00" w:type="dxa"/>
            <w:tcBorders>
              <w:tl2br w:val="nil"/>
              <w:tr2bl w:val="nil"/>
            </w:tcBorders>
            <w:vAlign w:val="center"/>
          </w:tcPr>
          <w:p w14:paraId="3A8688ED">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宋体" w:hAnsi="宋体" w:eastAsia="宋体" w:cs="宋体"/>
                <w:b w:val="0"/>
                <w:bCs/>
                <w:sz w:val="21"/>
                <w:szCs w:val="21"/>
                <w:vertAlign w:val="baseline"/>
                <w:lang w:val="en-US" w:eastAsia="zh-CN"/>
              </w:rPr>
            </w:pPr>
            <w:r>
              <w:rPr>
                <w:rFonts w:hint="eastAsia" w:ascii="宋体" w:hAnsi="宋体" w:eastAsia="宋体" w:cs="宋体"/>
                <w:b w:val="0"/>
                <w:bCs/>
                <w:sz w:val="21"/>
                <w:szCs w:val="21"/>
              </w:rPr>
              <w:t>所属专业大类</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代码）</w:t>
            </w:r>
          </w:p>
        </w:tc>
        <w:tc>
          <w:tcPr>
            <w:tcW w:w="6492" w:type="dxa"/>
            <w:tcBorders>
              <w:tl2br w:val="nil"/>
              <w:tr2bl w:val="nil"/>
            </w:tcBorders>
            <w:vAlign w:val="center"/>
          </w:tcPr>
          <w:p w14:paraId="364472C3">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sz w:val="21"/>
                <w:szCs w:val="21"/>
                <w:vertAlign w:val="baseline"/>
              </w:rPr>
            </w:pPr>
            <w:r>
              <w:rPr>
                <w:rFonts w:hint="eastAsia" w:ascii="宋体" w:hAnsi="宋体" w:eastAsia="宋体" w:cs="宋体"/>
                <w:b w:val="0"/>
                <w:bCs/>
                <w:sz w:val="21"/>
                <w:szCs w:val="21"/>
                <w:vertAlign w:val="baseline"/>
                <w:lang w:val="en-US" w:eastAsia="zh-CN"/>
              </w:rPr>
              <w:t>电子与信息大类</w:t>
            </w:r>
            <w:r>
              <w:rPr>
                <w:rFonts w:hint="eastAsia" w:ascii="宋体" w:hAnsi="宋体" w:eastAsia="宋体" w:cs="宋体"/>
                <w:b w:val="0"/>
                <w:bCs/>
                <w:sz w:val="21"/>
                <w:szCs w:val="21"/>
                <w:vertAlign w:val="baseline"/>
              </w:rPr>
              <w:t>（51）</w:t>
            </w:r>
          </w:p>
        </w:tc>
      </w:tr>
      <w:tr w14:paraId="214E344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00" w:type="dxa"/>
            <w:tcBorders>
              <w:tl2br w:val="nil"/>
              <w:tr2bl w:val="nil"/>
            </w:tcBorders>
            <w:vAlign w:val="center"/>
          </w:tcPr>
          <w:p w14:paraId="48C4C0D0">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所属专业类（代码）</w:t>
            </w:r>
          </w:p>
        </w:tc>
        <w:tc>
          <w:tcPr>
            <w:tcW w:w="6492" w:type="dxa"/>
            <w:tcBorders>
              <w:tl2br w:val="nil"/>
              <w:tr2bl w:val="nil"/>
            </w:tcBorders>
            <w:vAlign w:val="center"/>
          </w:tcPr>
          <w:p w14:paraId="4BBB5D2F">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计算机类（5102）</w:t>
            </w:r>
          </w:p>
        </w:tc>
      </w:tr>
      <w:tr w14:paraId="775B7E0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00" w:type="dxa"/>
            <w:tcBorders>
              <w:tl2br w:val="nil"/>
              <w:tr2bl w:val="nil"/>
            </w:tcBorders>
            <w:vAlign w:val="center"/>
          </w:tcPr>
          <w:p w14:paraId="7ABA2D25">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对应行业（代码）</w:t>
            </w:r>
          </w:p>
        </w:tc>
        <w:tc>
          <w:tcPr>
            <w:tcW w:w="6492" w:type="dxa"/>
            <w:tcBorders>
              <w:tl2br w:val="nil"/>
              <w:tr2bl w:val="nil"/>
            </w:tcBorders>
            <w:vAlign w:val="center"/>
          </w:tcPr>
          <w:p w14:paraId="20C56779">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rPr>
              <w:t>软件和信息技术服务业（65）</w:t>
            </w:r>
            <w:r>
              <w:rPr>
                <w:rFonts w:hint="eastAsia" w:ascii="宋体" w:hAnsi="宋体" w:eastAsia="宋体" w:cs="宋体"/>
                <w:b w:val="0"/>
                <w:bCs/>
                <w:sz w:val="21"/>
                <w:szCs w:val="21"/>
                <w:vertAlign w:val="baseline"/>
                <w:lang w:val="en-US" w:eastAsia="zh-CN"/>
              </w:rPr>
              <w:t>互联网和相关服务（64）</w:t>
            </w:r>
          </w:p>
        </w:tc>
      </w:tr>
      <w:tr w14:paraId="6AF1601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00" w:type="dxa"/>
            <w:tcBorders>
              <w:tl2br w:val="nil"/>
              <w:tr2bl w:val="nil"/>
            </w:tcBorders>
            <w:vAlign w:val="center"/>
          </w:tcPr>
          <w:p w14:paraId="4AC836C8">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sz w:val="21"/>
                <w:szCs w:val="21"/>
                <w:vertAlign w:val="baseline"/>
              </w:rPr>
            </w:pPr>
            <w:r>
              <w:rPr>
                <w:rFonts w:hint="eastAsia" w:ascii="宋体" w:hAnsi="宋体" w:eastAsia="宋体" w:cs="宋体"/>
                <w:b w:val="0"/>
                <w:bCs/>
                <w:sz w:val="21"/>
                <w:szCs w:val="21"/>
                <w:vertAlign w:val="baseline"/>
              </w:rPr>
              <w:t>主要职业类别（代码）</w:t>
            </w:r>
          </w:p>
        </w:tc>
        <w:tc>
          <w:tcPr>
            <w:tcW w:w="6492" w:type="dxa"/>
            <w:tcBorders>
              <w:tl2br w:val="nil"/>
              <w:tr2bl w:val="nil"/>
            </w:tcBorders>
            <w:vAlign w:val="center"/>
          </w:tcPr>
          <w:p w14:paraId="5CA86283">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sz w:val="21"/>
                <w:szCs w:val="21"/>
                <w:vertAlign w:val="baseline"/>
              </w:rPr>
            </w:pPr>
            <w:r>
              <w:rPr>
                <w:rFonts w:hint="eastAsia" w:ascii="宋体" w:hAnsi="宋体" w:eastAsia="宋体" w:cs="宋体"/>
                <w:b w:val="0"/>
                <w:bCs/>
                <w:sz w:val="21"/>
                <w:szCs w:val="21"/>
                <w:vertAlign w:val="baseline"/>
              </w:rPr>
              <w:t>信息和通信工程技术人员（2-02-10）</w:t>
            </w:r>
          </w:p>
          <w:p w14:paraId="1D94BFDF">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sz w:val="21"/>
                <w:szCs w:val="21"/>
                <w:vertAlign w:val="baseline"/>
              </w:rPr>
            </w:pPr>
            <w:r>
              <w:rPr>
                <w:rFonts w:hint="eastAsia" w:ascii="宋体" w:hAnsi="宋体" w:eastAsia="宋体" w:cs="宋体"/>
                <w:b w:val="0"/>
                <w:bCs/>
                <w:sz w:val="21"/>
                <w:szCs w:val="21"/>
                <w:vertAlign w:val="baseline"/>
              </w:rPr>
              <w:t>软件和信息技术服务人员（4-04-05）</w:t>
            </w:r>
          </w:p>
        </w:tc>
      </w:tr>
      <w:tr w14:paraId="2ADA55B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00" w:type="dxa"/>
            <w:tcBorders>
              <w:tl2br w:val="nil"/>
              <w:tr2bl w:val="nil"/>
            </w:tcBorders>
            <w:vAlign w:val="center"/>
          </w:tcPr>
          <w:p w14:paraId="4DB2C9F2">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sz w:val="21"/>
                <w:szCs w:val="21"/>
                <w:vertAlign w:val="baseline"/>
              </w:rPr>
            </w:pPr>
            <w:r>
              <w:rPr>
                <w:rFonts w:hint="eastAsia" w:ascii="宋体" w:hAnsi="宋体" w:eastAsia="宋体" w:cs="宋体"/>
                <w:b w:val="0"/>
                <w:bCs/>
                <w:sz w:val="21"/>
                <w:szCs w:val="21"/>
                <w:vertAlign w:val="baseline"/>
              </w:rPr>
              <w:t>主要岗位群</w:t>
            </w:r>
          </w:p>
          <w:p w14:paraId="69D5270B">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sz w:val="21"/>
                <w:szCs w:val="21"/>
                <w:vertAlign w:val="baseline"/>
              </w:rPr>
            </w:pPr>
            <w:r>
              <w:rPr>
                <w:rFonts w:hint="eastAsia" w:ascii="宋体" w:hAnsi="宋体" w:eastAsia="宋体" w:cs="宋体"/>
                <w:b w:val="0"/>
                <w:bCs/>
                <w:sz w:val="21"/>
                <w:szCs w:val="21"/>
                <w:vertAlign w:val="baseline"/>
              </w:rPr>
              <w:t>或技术领域</w:t>
            </w:r>
          </w:p>
        </w:tc>
        <w:tc>
          <w:tcPr>
            <w:tcW w:w="6492" w:type="dxa"/>
            <w:tcBorders>
              <w:tl2br w:val="nil"/>
              <w:tr2bl w:val="nil"/>
            </w:tcBorders>
            <w:vAlign w:val="center"/>
          </w:tcPr>
          <w:p w14:paraId="6E394D2F">
            <w:pPr>
              <w:keepNext w:val="0"/>
              <w:keepLines w:val="0"/>
              <w:widowControl/>
              <w:suppressLineNumbers w:val="0"/>
              <w:jc w:val="left"/>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程序设计、数据采集与分析、网络管理、信息系统、</w:t>
            </w:r>
            <w:r>
              <w:rPr>
                <w:rFonts w:hint="eastAsia" w:ascii="宋体" w:hAnsi="宋体" w:eastAsia="宋体" w:cs="宋体"/>
                <w:b w:val="0"/>
                <w:bCs/>
                <w:sz w:val="21"/>
                <w:szCs w:val="21"/>
                <w:vertAlign w:val="baseline"/>
              </w:rPr>
              <w:t>人工智能</w:t>
            </w:r>
            <w:r>
              <w:rPr>
                <w:rFonts w:hint="eastAsia" w:ascii="宋体" w:hAnsi="宋体" w:eastAsia="宋体" w:cs="宋体"/>
                <w:b w:val="0"/>
                <w:bCs/>
                <w:sz w:val="21"/>
                <w:szCs w:val="21"/>
                <w:vertAlign w:val="baseline"/>
                <w:lang w:val="en-US" w:eastAsia="zh-CN"/>
              </w:rPr>
              <w:t>应用</w:t>
            </w:r>
          </w:p>
        </w:tc>
      </w:tr>
      <w:tr w14:paraId="386CEAC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00" w:type="dxa"/>
            <w:tcBorders>
              <w:tl2br w:val="nil"/>
              <w:tr2bl w:val="nil"/>
            </w:tcBorders>
            <w:vAlign w:val="center"/>
          </w:tcPr>
          <w:p w14:paraId="6333E7DC">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职业类证书</w:t>
            </w:r>
          </w:p>
        </w:tc>
        <w:tc>
          <w:tcPr>
            <w:tcW w:w="6492" w:type="dxa"/>
            <w:tcBorders>
              <w:tl2br w:val="nil"/>
              <w:tr2bl w:val="nil"/>
            </w:tcBorders>
            <w:vAlign w:val="center"/>
          </w:tcPr>
          <w:p w14:paraId="480F431B">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sz w:val="21"/>
                <w:szCs w:val="21"/>
                <w:vertAlign w:val="baseline"/>
              </w:rPr>
            </w:pPr>
            <w:r>
              <w:rPr>
                <w:rFonts w:hint="eastAsia" w:ascii="宋体" w:hAnsi="宋体" w:eastAsia="宋体" w:cs="宋体"/>
                <w:b w:val="0"/>
                <w:bCs/>
                <w:sz w:val="21"/>
                <w:szCs w:val="21"/>
                <w:vertAlign w:val="baseline"/>
                <w:lang w:val="en-US" w:eastAsia="zh-CN"/>
              </w:rPr>
              <w:t xml:space="preserve">计算机技术与软件专业技术资格、Web 前端开发、网络 </w:t>
            </w:r>
          </w:p>
          <w:p w14:paraId="371B1E7B">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sz w:val="21"/>
                <w:szCs w:val="21"/>
                <w:vertAlign w:val="baseline"/>
                <w:lang w:eastAsia="zh-CN"/>
              </w:rPr>
            </w:pPr>
            <w:r>
              <w:rPr>
                <w:rFonts w:hint="eastAsia" w:ascii="宋体" w:hAnsi="宋体" w:eastAsia="宋体" w:cs="宋体"/>
                <w:b w:val="0"/>
                <w:bCs/>
                <w:sz w:val="21"/>
                <w:szCs w:val="21"/>
                <w:vertAlign w:val="baseline"/>
                <w:lang w:val="en-US" w:eastAsia="zh-CN"/>
              </w:rPr>
              <w:t>系统建设与运维、智能计算平台应用开发…</w:t>
            </w:r>
          </w:p>
        </w:tc>
      </w:tr>
    </w:tbl>
    <w:p w14:paraId="60BE7C70">
      <w:pPr>
        <w:spacing w:before="312" w:beforeLines="100" w:line="400" w:lineRule="exact"/>
        <w:rPr>
          <w:rFonts w:ascii="宋体" w:hAnsi="宋体"/>
          <w:b/>
          <w:sz w:val="28"/>
          <w:szCs w:val="28"/>
        </w:rPr>
      </w:pPr>
      <w:r>
        <w:rPr>
          <w:rFonts w:hint="eastAsia" w:ascii="宋体" w:hAnsi="宋体"/>
          <w:b/>
          <w:sz w:val="28"/>
          <w:szCs w:val="28"/>
        </w:rPr>
        <w:t>五、培养目标</w:t>
      </w:r>
    </w:p>
    <w:p w14:paraId="41EB8686">
      <w:pPr>
        <w:pStyle w:val="15"/>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仿宋" w:hAnsi="仿宋" w:eastAsia="仿宋"/>
          <w:sz w:val="24"/>
          <w:szCs w:val="24"/>
        </w:rPr>
      </w:pPr>
      <w:r>
        <w:rPr>
          <w:rFonts w:hint="eastAsia" w:ascii="仿宋" w:hAnsi="仿宋" w:eastAsia="仿宋"/>
          <w:sz w:val="24"/>
          <w:szCs w:val="24"/>
        </w:rPr>
        <w:t>本专业培养能够践行社会主义核心价值观，传承技能文明，德智体美劳全面发展，具有一定的科学文化水平，良好的人文素养、科学素养、数字素养、职业道德、创新意识，爱岗敬业的职业</w:t>
      </w:r>
      <w:bookmarkStart w:id="0" w:name="_GoBack"/>
      <w:bookmarkEnd w:id="0"/>
      <w:r>
        <w:rPr>
          <w:rFonts w:hint="eastAsia" w:ascii="仿宋" w:hAnsi="仿宋" w:eastAsia="仿宋"/>
          <w:sz w:val="24"/>
          <w:szCs w:val="24"/>
        </w:rPr>
        <w:t>精神和精益求精的工匠精神，较强的就业创业能力和可持续发展的能力，掌握本专业知识和技术技能，具备职业综合素质和行动能力，面向软件和信息技术服务、互联网和相关服务等行业的信息和软件和信息技术服务人员</w:t>
      </w:r>
      <w:r>
        <w:rPr>
          <w:rFonts w:hint="eastAsia" w:ascii="仿宋" w:hAnsi="仿宋" w:eastAsia="仿宋"/>
          <w:sz w:val="24"/>
          <w:szCs w:val="24"/>
          <w:lang w:eastAsia="zh-CN"/>
        </w:rPr>
        <w:t>、</w:t>
      </w:r>
      <w:r>
        <w:rPr>
          <w:rFonts w:hint="eastAsia" w:ascii="仿宋" w:hAnsi="仿宋" w:eastAsia="仿宋"/>
          <w:sz w:val="24"/>
          <w:szCs w:val="24"/>
        </w:rPr>
        <w:t>算机视觉应用开发等职业</w:t>
      </w:r>
      <w:r>
        <w:rPr>
          <w:rFonts w:hint="eastAsia" w:ascii="仿宋" w:hAnsi="仿宋" w:eastAsia="仿宋"/>
          <w:sz w:val="24"/>
          <w:szCs w:val="24"/>
          <w:lang w:eastAsia="zh-CN"/>
        </w:rPr>
        <w:t>，</w:t>
      </w:r>
      <w:r>
        <w:rPr>
          <w:rFonts w:hint="eastAsia" w:ascii="仿宋" w:hAnsi="仿宋" w:eastAsia="仿宋"/>
          <w:sz w:val="24"/>
          <w:szCs w:val="24"/>
        </w:rPr>
        <w:t>能够从事</w:t>
      </w:r>
      <w:r>
        <w:rPr>
          <w:rFonts w:hint="eastAsia" w:ascii="仿宋" w:hAnsi="仿宋" w:eastAsia="仿宋"/>
          <w:sz w:val="24"/>
          <w:szCs w:val="24"/>
          <w:lang w:val="en-US" w:eastAsia="zh-CN"/>
        </w:rPr>
        <w:t>程序</w:t>
      </w:r>
      <w:r>
        <w:rPr>
          <w:rFonts w:hint="eastAsia" w:ascii="仿宋" w:hAnsi="仿宋" w:eastAsia="仿宋"/>
          <w:sz w:val="24"/>
          <w:szCs w:val="24"/>
        </w:rPr>
        <w:t>序设计、数据采集与分析、网络管理、信息系统运行维护</w:t>
      </w:r>
      <w:r>
        <w:rPr>
          <w:rFonts w:hint="eastAsia" w:ascii="仿宋" w:hAnsi="仿宋" w:eastAsia="仿宋"/>
          <w:sz w:val="24"/>
          <w:szCs w:val="24"/>
          <w:lang w:eastAsia="zh-CN"/>
        </w:rPr>
        <w:t>、</w:t>
      </w:r>
      <w:r>
        <w:rPr>
          <w:rFonts w:hint="eastAsia" w:ascii="仿宋" w:hAnsi="仿宋" w:eastAsia="仿宋"/>
          <w:sz w:val="24"/>
          <w:szCs w:val="24"/>
          <w:lang w:val="en-US" w:eastAsia="zh-CN"/>
        </w:rPr>
        <w:t>人工智能应用</w:t>
      </w:r>
      <w:r>
        <w:rPr>
          <w:rFonts w:hint="eastAsia" w:ascii="仿宋" w:hAnsi="仿宋" w:eastAsia="仿宋"/>
          <w:sz w:val="24"/>
          <w:szCs w:val="24"/>
        </w:rPr>
        <w:t>等工作的高技能人才。</w:t>
      </w:r>
    </w:p>
    <w:p w14:paraId="32C53A86">
      <w:pPr>
        <w:spacing w:before="312" w:beforeLines="100" w:line="400" w:lineRule="exact"/>
        <w:outlineLvl w:val="0"/>
        <w:rPr>
          <w:rFonts w:ascii="宋体" w:hAnsi="宋体"/>
          <w:bCs/>
        </w:rPr>
      </w:pPr>
      <w:r>
        <w:rPr>
          <w:rFonts w:hint="eastAsia" w:ascii="宋体" w:hAnsi="宋体"/>
          <w:b/>
          <w:sz w:val="28"/>
          <w:szCs w:val="28"/>
        </w:rPr>
        <w:t>六、培养规格</w:t>
      </w:r>
      <w:r>
        <w:rPr>
          <w:rFonts w:hint="eastAsia" w:ascii="宋体" w:hAnsi="宋体"/>
          <w:b/>
        </w:rPr>
        <w:t xml:space="preserve"> </w:t>
      </w:r>
    </w:p>
    <w:p w14:paraId="7B591A1C">
      <w:pPr>
        <w:spacing w:line="500" w:lineRule="exact"/>
        <w:ind w:firstLine="470" w:firstLineChars="196"/>
        <w:rPr>
          <w:rFonts w:ascii="仿宋" w:hAnsi="仿宋" w:eastAsia="仿宋"/>
          <w:sz w:val="24"/>
          <w:szCs w:val="28"/>
        </w:rPr>
      </w:pPr>
      <w:r>
        <w:rPr>
          <w:rFonts w:hint="eastAsia" w:ascii="仿宋" w:hAnsi="仿宋" w:eastAsia="仿宋"/>
          <w:sz w:val="24"/>
          <w:szCs w:val="28"/>
        </w:rPr>
        <w:t>本专业学生应在系统学习本专业知识并完成有关实习实训基础上，全面提升知识、能力、素质，掌握并实际运用岗位（群）需要的专业核心技术技能，实现德智体美劳全面发展，总体上须达到以下要求：</w:t>
      </w:r>
    </w:p>
    <w:p w14:paraId="7CC4FB56">
      <w:pPr>
        <w:spacing w:line="500" w:lineRule="exact"/>
        <w:ind w:firstLine="470" w:firstLineChars="196"/>
        <w:rPr>
          <w:rFonts w:ascii="仿宋" w:hAnsi="仿宋" w:eastAsia="仿宋"/>
          <w:sz w:val="24"/>
          <w:szCs w:val="28"/>
        </w:rPr>
      </w:pPr>
      <w:r>
        <w:rPr>
          <w:rFonts w:hint="eastAsia" w:ascii="仿宋" w:hAnsi="仿宋" w:eastAsia="仿宋"/>
          <w:sz w:val="24"/>
          <w:szCs w:val="28"/>
        </w:rPr>
        <w:t>（1）坚定拥护中国共产党领导和中国特色社会主义制度，以习近平新时代中国特色社会主义思想为指导，践行社会主义核心价值观，具有坚定的理想信念、深厚的爱国情感和中华民族自豪感；</w:t>
      </w:r>
    </w:p>
    <w:p w14:paraId="0AD77A69">
      <w:pPr>
        <w:spacing w:line="500" w:lineRule="exact"/>
        <w:ind w:firstLine="470" w:firstLineChars="196"/>
        <w:rPr>
          <w:rFonts w:ascii="仿宋" w:hAnsi="仿宋" w:eastAsia="仿宋"/>
          <w:sz w:val="24"/>
          <w:szCs w:val="28"/>
        </w:rPr>
      </w:pPr>
      <w:r>
        <w:rPr>
          <w:rFonts w:hint="eastAsia" w:ascii="仿宋" w:hAnsi="仿宋" w:eastAsia="仿宋"/>
          <w:sz w:val="24"/>
          <w:szCs w:val="28"/>
        </w:rPr>
        <w:t>（2）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p>
    <w:p w14:paraId="302F8DEA">
      <w:pPr>
        <w:spacing w:line="500" w:lineRule="exact"/>
        <w:ind w:firstLine="470" w:firstLineChars="196"/>
        <w:rPr>
          <w:rFonts w:ascii="仿宋" w:hAnsi="仿宋" w:eastAsia="仿宋"/>
          <w:sz w:val="24"/>
          <w:szCs w:val="28"/>
        </w:rPr>
      </w:pPr>
      <w:r>
        <w:rPr>
          <w:rFonts w:hint="eastAsia" w:ascii="仿宋" w:hAnsi="仿宋" w:eastAsia="仿宋"/>
          <w:sz w:val="24"/>
          <w:szCs w:val="28"/>
        </w:rPr>
        <w:t>（3）掌握支撑本专业学习和可持续发展必备的语文、数学、外语（英语等）、信息技术等文化基础知识，具有良好的人文素养与科学素养，具备职业生涯规划能力；</w:t>
      </w:r>
    </w:p>
    <w:p w14:paraId="06DC6E2F">
      <w:pPr>
        <w:spacing w:line="500" w:lineRule="exact"/>
        <w:ind w:firstLine="470" w:firstLineChars="196"/>
        <w:rPr>
          <w:rFonts w:ascii="仿宋" w:hAnsi="仿宋" w:eastAsia="仿宋"/>
          <w:sz w:val="24"/>
          <w:szCs w:val="28"/>
        </w:rPr>
      </w:pPr>
      <w:r>
        <w:rPr>
          <w:rFonts w:hint="eastAsia" w:ascii="仿宋" w:hAnsi="仿宋" w:eastAsia="仿宋"/>
          <w:sz w:val="24"/>
          <w:szCs w:val="28"/>
        </w:rPr>
        <w:t>（4）具有良好的语言表达能力、文字表达能力、沟通合作能力，具有较强的集体意识和团队合作意识，学习1 门外语并结合本专业加以运用；</w:t>
      </w:r>
    </w:p>
    <w:p w14:paraId="7C9782E7">
      <w:pPr>
        <w:spacing w:line="500" w:lineRule="exact"/>
        <w:ind w:firstLine="470" w:firstLineChars="196"/>
        <w:rPr>
          <w:rFonts w:hint="eastAsia" w:ascii="仿宋" w:hAnsi="仿宋" w:eastAsia="仿宋"/>
          <w:sz w:val="24"/>
          <w:szCs w:val="28"/>
        </w:rPr>
      </w:pPr>
      <w:r>
        <w:rPr>
          <w:rFonts w:hint="eastAsia" w:ascii="仿宋" w:hAnsi="仿宋" w:eastAsia="仿宋"/>
          <w:sz w:val="24"/>
          <w:szCs w:val="28"/>
        </w:rPr>
        <w:t>（5）掌握计算机信息处理技术、程序设计、计算机组成与维护、网络技</w:t>
      </w:r>
    </w:p>
    <w:p w14:paraId="16530C46">
      <w:pPr>
        <w:spacing w:line="500" w:lineRule="exact"/>
        <w:ind w:firstLine="470" w:firstLineChars="196"/>
        <w:rPr>
          <w:rFonts w:hint="eastAsia" w:ascii="仿宋" w:hAnsi="仿宋" w:eastAsia="仿宋"/>
          <w:sz w:val="24"/>
          <w:szCs w:val="28"/>
        </w:rPr>
      </w:pPr>
      <w:r>
        <w:rPr>
          <w:rFonts w:hint="eastAsia" w:ascii="仿宋" w:hAnsi="仿宋" w:eastAsia="仿宋"/>
          <w:sz w:val="24"/>
          <w:szCs w:val="28"/>
        </w:rPr>
        <w:t>术和网络安全方面的专业基础理论知识；</w:t>
      </w:r>
    </w:p>
    <w:p w14:paraId="03F66C98">
      <w:pPr>
        <w:spacing w:line="500" w:lineRule="exact"/>
        <w:ind w:firstLine="470" w:firstLineChars="196"/>
        <w:rPr>
          <w:rFonts w:hint="eastAsia" w:ascii="仿宋" w:hAnsi="仿宋" w:eastAsia="仿宋"/>
          <w:sz w:val="24"/>
          <w:szCs w:val="28"/>
        </w:rPr>
      </w:pPr>
      <w:r>
        <w:rPr>
          <w:rFonts w:hint="eastAsia" w:ascii="仿宋" w:hAnsi="仿宋" w:eastAsia="仿宋"/>
          <w:sz w:val="24"/>
          <w:szCs w:val="28"/>
        </w:rPr>
        <w:t>（6）掌握数据库应用、前端开发</w:t>
      </w:r>
      <w:r>
        <w:rPr>
          <w:rFonts w:hint="eastAsia" w:ascii="仿宋" w:hAnsi="仿宋" w:eastAsia="仿宋"/>
          <w:sz w:val="24"/>
          <w:szCs w:val="28"/>
          <w:lang w:eastAsia="zh-CN"/>
        </w:rPr>
        <w:t>、</w:t>
      </w:r>
      <w:r>
        <w:rPr>
          <w:rFonts w:hint="eastAsia" w:ascii="仿宋" w:hAnsi="仿宋" w:eastAsia="仿宋"/>
          <w:sz w:val="24"/>
          <w:szCs w:val="28"/>
          <w:lang w:val="en-US" w:eastAsia="zh-CN"/>
        </w:rPr>
        <w:t>后端开发</w:t>
      </w:r>
      <w:r>
        <w:rPr>
          <w:rFonts w:hint="eastAsia" w:ascii="仿宋" w:hAnsi="仿宋" w:eastAsia="仿宋"/>
          <w:sz w:val="24"/>
          <w:szCs w:val="28"/>
        </w:rPr>
        <w:t>等技术技能，具有程序设计能力；</w:t>
      </w:r>
    </w:p>
    <w:p w14:paraId="2E379710">
      <w:pPr>
        <w:spacing w:line="500" w:lineRule="exact"/>
        <w:ind w:firstLine="470" w:firstLineChars="196"/>
        <w:rPr>
          <w:rFonts w:hint="eastAsia" w:ascii="仿宋" w:hAnsi="仿宋" w:eastAsia="仿宋"/>
          <w:sz w:val="24"/>
          <w:szCs w:val="28"/>
        </w:rPr>
      </w:pPr>
      <w:r>
        <w:rPr>
          <w:rFonts w:hint="eastAsia" w:ascii="仿宋" w:hAnsi="仿宋" w:eastAsia="仿宋"/>
          <w:sz w:val="24"/>
          <w:szCs w:val="28"/>
        </w:rPr>
        <w:t>（7）掌握数据采集、数据分析技术，具有使用多种方法进行数据采集、使用数据分析工具对数据进行描述性分析；</w:t>
      </w:r>
    </w:p>
    <w:p w14:paraId="3177DDCF">
      <w:pPr>
        <w:spacing w:line="500" w:lineRule="exact"/>
        <w:ind w:firstLine="470" w:firstLineChars="196"/>
        <w:rPr>
          <w:rFonts w:hint="eastAsia" w:ascii="仿宋" w:hAnsi="仿宋" w:eastAsia="仿宋"/>
          <w:sz w:val="24"/>
          <w:szCs w:val="28"/>
        </w:rPr>
      </w:pPr>
      <w:r>
        <w:rPr>
          <w:rFonts w:hint="eastAsia" w:ascii="仿宋" w:hAnsi="仿宋" w:eastAsia="仿宋"/>
          <w:sz w:val="24"/>
          <w:szCs w:val="28"/>
        </w:rPr>
        <w:t>（8）掌握网络设备的运维与管理技术，具有网络管理能力；</w:t>
      </w:r>
    </w:p>
    <w:p w14:paraId="68B10C16">
      <w:pPr>
        <w:spacing w:line="500" w:lineRule="exact"/>
        <w:ind w:firstLine="470" w:firstLineChars="196"/>
        <w:rPr>
          <w:rFonts w:hint="eastAsia" w:ascii="仿宋" w:hAnsi="仿宋" w:eastAsia="仿宋"/>
          <w:sz w:val="24"/>
          <w:szCs w:val="28"/>
        </w:rPr>
      </w:pPr>
      <w:r>
        <w:rPr>
          <w:rFonts w:hint="eastAsia" w:ascii="仿宋" w:hAnsi="仿宋" w:eastAsia="仿宋"/>
          <w:sz w:val="24"/>
          <w:szCs w:val="28"/>
        </w:rPr>
        <w:t>（9）掌握Python主流软件开发平台相关知识</w:t>
      </w:r>
      <w:r>
        <w:rPr>
          <w:rFonts w:hint="eastAsia" w:ascii="仿宋" w:hAnsi="仿宋" w:eastAsia="仿宋"/>
          <w:sz w:val="24"/>
          <w:szCs w:val="28"/>
          <w:lang w:eastAsia="zh-CN"/>
        </w:rPr>
        <w:t>，</w:t>
      </w:r>
      <w:r>
        <w:rPr>
          <w:rFonts w:hint="eastAsia" w:ascii="仿宋" w:hAnsi="仿宋" w:eastAsia="仿宋"/>
          <w:sz w:val="24"/>
          <w:szCs w:val="28"/>
        </w:rPr>
        <w:t>图像获取、标注、清洗以及训练的知识</w:t>
      </w:r>
      <w:r>
        <w:rPr>
          <w:rFonts w:hint="eastAsia" w:ascii="仿宋" w:hAnsi="仿宋" w:eastAsia="仿宋"/>
          <w:sz w:val="24"/>
          <w:szCs w:val="28"/>
          <w:lang w:eastAsia="zh-CN"/>
        </w:rPr>
        <w:t>，</w:t>
      </w:r>
      <w:r>
        <w:rPr>
          <w:rFonts w:hint="eastAsia" w:ascii="仿宋" w:hAnsi="仿宋" w:eastAsia="仿宋"/>
          <w:sz w:val="24"/>
          <w:szCs w:val="28"/>
        </w:rPr>
        <w:t>具有视觉数据获取、标注、预处理能力，能根据计算机视觉系统要求选择合适的模型，并对模型进行部署和效果测试;</w:t>
      </w:r>
    </w:p>
    <w:p w14:paraId="57679706">
      <w:pPr>
        <w:spacing w:line="500" w:lineRule="exact"/>
        <w:ind w:firstLine="470" w:firstLineChars="196"/>
        <w:rPr>
          <w:rFonts w:hint="eastAsia" w:ascii="仿宋" w:hAnsi="仿宋" w:eastAsia="仿宋"/>
          <w:sz w:val="24"/>
          <w:szCs w:val="28"/>
        </w:rPr>
      </w:pPr>
      <w:r>
        <w:rPr>
          <w:rFonts w:hint="eastAsia" w:ascii="仿宋" w:hAnsi="仿宋" w:eastAsia="仿宋"/>
          <w:sz w:val="24"/>
          <w:szCs w:val="28"/>
        </w:rPr>
        <w:t>（10）掌握信息技术基础知识，具有适应本行业数字化和智能化发展需求的数字技能；</w:t>
      </w:r>
    </w:p>
    <w:p w14:paraId="50CDD772">
      <w:pPr>
        <w:spacing w:line="500" w:lineRule="exact"/>
        <w:ind w:firstLine="470" w:firstLineChars="196"/>
        <w:rPr>
          <w:rFonts w:hint="eastAsia" w:ascii="仿宋" w:hAnsi="仿宋" w:eastAsia="仿宋"/>
          <w:sz w:val="24"/>
          <w:szCs w:val="28"/>
        </w:rPr>
      </w:pPr>
      <w:r>
        <w:rPr>
          <w:rFonts w:hint="eastAsia" w:ascii="仿宋" w:hAnsi="仿宋" w:eastAsia="仿宋"/>
          <w:sz w:val="24"/>
          <w:szCs w:val="28"/>
        </w:rPr>
        <w:t>（11）具有探究学习、终身学习和可持续发展的能力，具有整合知识和综合运用知识分析问题和解决问题的能力；</w:t>
      </w:r>
    </w:p>
    <w:p w14:paraId="50CDA5DB">
      <w:pPr>
        <w:spacing w:line="500" w:lineRule="exact"/>
        <w:ind w:firstLine="240" w:firstLineChars="100"/>
        <w:rPr>
          <w:rFonts w:ascii="仿宋" w:hAnsi="仿宋" w:eastAsia="仿宋"/>
          <w:sz w:val="24"/>
          <w:szCs w:val="28"/>
        </w:rPr>
      </w:pPr>
      <w:r>
        <w:rPr>
          <w:rFonts w:hint="eastAsia" w:ascii="仿宋" w:hAnsi="仿宋" w:eastAsia="仿宋"/>
          <w:sz w:val="24"/>
          <w:szCs w:val="28"/>
        </w:rPr>
        <w:t>（12）掌握身体运动的基本知识和至少1 项体育运动技能，达到国家大学生体质健康测试合格标准，养成良好的运动习惯、卫生习惯和行为习惯，具备一定的心理调适能力；</w:t>
      </w:r>
    </w:p>
    <w:p w14:paraId="52D710AD">
      <w:pPr>
        <w:spacing w:line="500" w:lineRule="exact"/>
        <w:ind w:firstLine="470" w:firstLineChars="196"/>
        <w:rPr>
          <w:rFonts w:ascii="仿宋" w:hAnsi="仿宋" w:eastAsia="仿宋"/>
          <w:sz w:val="24"/>
          <w:szCs w:val="28"/>
        </w:rPr>
      </w:pPr>
      <w:r>
        <w:rPr>
          <w:rFonts w:hint="eastAsia" w:ascii="仿宋" w:hAnsi="仿宋" w:eastAsia="仿宋"/>
          <w:sz w:val="24"/>
          <w:szCs w:val="28"/>
        </w:rPr>
        <w:t>（13）掌握必备的美育知识，具有一定的文化修养、审美能力，形成至少1 项艺术特长或爱好；</w:t>
      </w:r>
    </w:p>
    <w:p w14:paraId="4FA6E241">
      <w:pPr>
        <w:spacing w:line="500" w:lineRule="exact"/>
        <w:ind w:firstLine="470" w:firstLineChars="196"/>
        <w:rPr>
          <w:rFonts w:ascii="仿宋" w:hAnsi="仿宋" w:eastAsia="仿宋"/>
          <w:sz w:val="24"/>
          <w:szCs w:val="24"/>
        </w:rPr>
      </w:pPr>
      <w:r>
        <w:rPr>
          <w:rFonts w:hint="eastAsia" w:ascii="仿宋" w:hAnsi="仿宋" w:eastAsia="仿宋"/>
          <w:sz w:val="24"/>
          <w:szCs w:val="28"/>
        </w:rPr>
        <w:t>（14）树立正确的劳动观，尊重劳动，热爱劳动，具备与本专业职业发展相适应的劳动素养，弘扬劳模精神、劳动精神、工匠精神，弘扬劳动光荣、技能宝贵、创造伟大的时代风尚。</w:t>
      </w:r>
    </w:p>
    <w:p w14:paraId="40D4276E">
      <w:pPr>
        <w:spacing w:before="312" w:beforeLines="100" w:line="400" w:lineRule="exact"/>
        <w:outlineLvl w:val="0"/>
        <w:rPr>
          <w:rFonts w:ascii="宋体" w:hAnsi="宋体"/>
          <w:b/>
          <w:szCs w:val="21"/>
        </w:rPr>
      </w:pPr>
      <w:r>
        <w:rPr>
          <w:rFonts w:hint="eastAsia" w:ascii="宋体" w:hAnsi="宋体"/>
          <w:b/>
          <w:sz w:val="28"/>
          <w:szCs w:val="28"/>
        </w:rPr>
        <w:t>七、课程设置及要求</w:t>
      </w:r>
    </w:p>
    <w:p w14:paraId="1ED4EC8F">
      <w:pPr>
        <w:spacing w:before="312" w:beforeLines="100" w:line="440" w:lineRule="exact"/>
        <w:ind w:firstLine="472" w:firstLineChars="196"/>
        <w:outlineLvl w:val="1"/>
        <w:rPr>
          <w:rFonts w:ascii="宋体" w:hAnsi="宋体"/>
          <w:b/>
        </w:rPr>
      </w:pPr>
      <w:r>
        <w:rPr>
          <w:rFonts w:hint="eastAsia" w:ascii="宋体" w:hAnsi="宋体"/>
          <w:b/>
          <w:sz w:val="24"/>
          <w:szCs w:val="24"/>
        </w:rPr>
        <w:t>（一）职业能力分析</w:t>
      </w:r>
    </w:p>
    <w:p w14:paraId="4ED56981">
      <w:pPr>
        <w:spacing w:line="520" w:lineRule="exact"/>
        <w:ind w:firstLine="482" w:firstLineChars="200"/>
        <w:jc w:val="center"/>
        <w:outlineLvl w:val="2"/>
        <w:rPr>
          <w:rFonts w:ascii="仿宋" w:hAnsi="仿宋" w:eastAsia="仿宋"/>
          <w:b/>
          <w:bCs/>
          <w:sz w:val="24"/>
          <w:szCs w:val="24"/>
        </w:rPr>
      </w:pPr>
      <w:r>
        <w:rPr>
          <w:rFonts w:hint="eastAsia" w:ascii="仿宋" w:hAnsi="仿宋" w:eastAsia="仿宋"/>
          <w:b/>
          <w:bCs/>
          <w:sz w:val="24"/>
          <w:szCs w:val="24"/>
        </w:rPr>
        <w:t>典型工作任务与职业能力分析表</w:t>
      </w:r>
    </w:p>
    <w:tbl>
      <w:tblPr>
        <w:tblStyle w:val="8"/>
        <w:tblW w:w="9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6"/>
        <w:gridCol w:w="2089"/>
        <w:gridCol w:w="2495"/>
        <w:gridCol w:w="3176"/>
      </w:tblGrid>
      <w:tr w14:paraId="093A3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6" w:type="dxa"/>
            <w:tcBorders>
              <w:top w:val="single" w:color="auto" w:sz="4" w:space="0"/>
              <w:left w:val="single" w:color="auto" w:sz="4" w:space="0"/>
              <w:bottom w:val="single" w:color="auto" w:sz="4" w:space="0"/>
              <w:right w:val="single" w:color="auto" w:sz="4" w:space="0"/>
            </w:tcBorders>
            <w:vAlign w:val="center"/>
          </w:tcPr>
          <w:p w14:paraId="020C5EE8">
            <w:pPr>
              <w:spacing w:line="540" w:lineRule="exact"/>
              <w:jc w:val="center"/>
              <w:rPr>
                <w:rFonts w:ascii="仿宋" w:hAnsi="仿宋" w:eastAsia="仿宋"/>
                <w:b/>
                <w:bCs/>
                <w:sz w:val="24"/>
                <w:szCs w:val="24"/>
              </w:rPr>
            </w:pPr>
            <w:r>
              <w:rPr>
                <w:rFonts w:hint="eastAsia" w:ascii="仿宋" w:hAnsi="仿宋" w:eastAsia="仿宋"/>
                <w:b/>
                <w:bCs/>
                <w:sz w:val="24"/>
                <w:szCs w:val="24"/>
              </w:rPr>
              <w:t>工作岗位</w:t>
            </w:r>
          </w:p>
        </w:tc>
        <w:tc>
          <w:tcPr>
            <w:tcW w:w="2089" w:type="dxa"/>
            <w:tcBorders>
              <w:top w:val="single" w:color="auto" w:sz="4" w:space="0"/>
              <w:left w:val="nil"/>
              <w:bottom w:val="single" w:color="auto" w:sz="4" w:space="0"/>
              <w:right w:val="single" w:color="auto" w:sz="4" w:space="0"/>
            </w:tcBorders>
            <w:vAlign w:val="center"/>
          </w:tcPr>
          <w:p w14:paraId="6DF95978">
            <w:pPr>
              <w:spacing w:line="540" w:lineRule="exact"/>
              <w:jc w:val="center"/>
              <w:rPr>
                <w:rFonts w:ascii="仿宋" w:hAnsi="仿宋" w:eastAsia="仿宋"/>
                <w:b/>
                <w:bCs/>
                <w:sz w:val="24"/>
                <w:szCs w:val="24"/>
              </w:rPr>
            </w:pPr>
            <w:r>
              <w:rPr>
                <w:rFonts w:hint="eastAsia" w:ascii="仿宋" w:hAnsi="仿宋" w:eastAsia="仿宋"/>
                <w:b/>
                <w:bCs/>
                <w:sz w:val="24"/>
                <w:szCs w:val="24"/>
              </w:rPr>
              <w:t>典型工作任务</w:t>
            </w:r>
          </w:p>
        </w:tc>
        <w:tc>
          <w:tcPr>
            <w:tcW w:w="2495" w:type="dxa"/>
            <w:tcBorders>
              <w:top w:val="single" w:color="auto" w:sz="4" w:space="0"/>
              <w:left w:val="nil"/>
              <w:bottom w:val="single" w:color="auto" w:sz="4" w:space="0"/>
              <w:right w:val="single" w:color="auto" w:sz="4" w:space="0"/>
            </w:tcBorders>
            <w:vAlign w:val="center"/>
          </w:tcPr>
          <w:p w14:paraId="26F7F189">
            <w:pPr>
              <w:spacing w:line="540" w:lineRule="exact"/>
              <w:jc w:val="center"/>
              <w:rPr>
                <w:rFonts w:ascii="仿宋" w:hAnsi="仿宋" w:eastAsia="仿宋"/>
                <w:b/>
                <w:bCs/>
                <w:sz w:val="24"/>
                <w:szCs w:val="24"/>
              </w:rPr>
            </w:pPr>
            <w:r>
              <w:rPr>
                <w:rFonts w:hint="eastAsia" w:ascii="仿宋" w:hAnsi="仿宋" w:eastAsia="仿宋"/>
                <w:b/>
                <w:bCs/>
                <w:sz w:val="24"/>
                <w:szCs w:val="24"/>
              </w:rPr>
              <w:t>职业能力</w:t>
            </w:r>
          </w:p>
        </w:tc>
        <w:tc>
          <w:tcPr>
            <w:tcW w:w="3176" w:type="dxa"/>
            <w:tcBorders>
              <w:top w:val="single" w:color="auto" w:sz="4" w:space="0"/>
              <w:left w:val="nil"/>
              <w:bottom w:val="single" w:color="auto" w:sz="4" w:space="0"/>
              <w:right w:val="single" w:color="auto" w:sz="4" w:space="0"/>
            </w:tcBorders>
            <w:vAlign w:val="center"/>
          </w:tcPr>
          <w:p w14:paraId="522EF747">
            <w:pPr>
              <w:spacing w:line="540" w:lineRule="exact"/>
              <w:jc w:val="center"/>
              <w:rPr>
                <w:rFonts w:ascii="仿宋" w:hAnsi="仿宋" w:eastAsia="仿宋"/>
                <w:b/>
                <w:bCs/>
                <w:sz w:val="24"/>
                <w:szCs w:val="24"/>
              </w:rPr>
            </w:pPr>
            <w:r>
              <w:rPr>
                <w:rFonts w:hint="eastAsia" w:ascii="仿宋" w:hAnsi="仿宋" w:eastAsia="仿宋"/>
                <w:b/>
                <w:bCs/>
                <w:sz w:val="24"/>
                <w:szCs w:val="24"/>
              </w:rPr>
              <w:t>对应课程</w:t>
            </w:r>
          </w:p>
        </w:tc>
      </w:tr>
      <w:tr w14:paraId="2B1F8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6" w:type="dxa"/>
            <w:tcBorders>
              <w:top w:val="single" w:color="auto" w:sz="4" w:space="0"/>
              <w:left w:val="single" w:color="auto" w:sz="4" w:space="0"/>
              <w:bottom w:val="single" w:color="auto" w:sz="4" w:space="0"/>
              <w:right w:val="single" w:color="auto" w:sz="4" w:space="0"/>
            </w:tcBorders>
            <w:vAlign w:val="center"/>
          </w:tcPr>
          <w:p w14:paraId="53B76554">
            <w:pPr>
              <w:spacing w:line="540" w:lineRule="exact"/>
              <w:jc w:val="center"/>
              <w:rPr>
                <w:rFonts w:ascii="仿宋" w:hAnsi="仿宋" w:eastAsia="仿宋"/>
                <w:sz w:val="24"/>
                <w:szCs w:val="24"/>
              </w:rPr>
            </w:pPr>
            <w:r>
              <w:rPr>
                <w:rFonts w:hint="eastAsia" w:ascii="仿宋" w:hAnsi="仿宋" w:eastAsia="仿宋"/>
                <w:sz w:val="24"/>
                <w:szCs w:val="24"/>
              </w:rPr>
              <w:t xml:space="preserve">Web 前端 </w:t>
            </w:r>
          </w:p>
          <w:p w14:paraId="58896F64">
            <w:pPr>
              <w:spacing w:line="540" w:lineRule="exact"/>
              <w:jc w:val="center"/>
              <w:rPr>
                <w:rFonts w:ascii="仿宋" w:hAnsi="仿宋" w:eastAsia="仿宋"/>
                <w:sz w:val="24"/>
                <w:szCs w:val="24"/>
              </w:rPr>
            </w:pPr>
            <w:r>
              <w:rPr>
                <w:rFonts w:hint="eastAsia" w:ascii="仿宋" w:hAnsi="仿宋" w:eastAsia="仿宋"/>
                <w:sz w:val="24"/>
                <w:szCs w:val="24"/>
              </w:rPr>
              <w:t>开发工程师</w:t>
            </w:r>
          </w:p>
        </w:tc>
        <w:tc>
          <w:tcPr>
            <w:tcW w:w="2089" w:type="dxa"/>
            <w:tcBorders>
              <w:top w:val="single" w:color="auto" w:sz="4" w:space="0"/>
              <w:left w:val="nil"/>
              <w:bottom w:val="single" w:color="auto" w:sz="4" w:space="0"/>
              <w:right w:val="single" w:color="auto" w:sz="4" w:space="0"/>
            </w:tcBorders>
            <w:vAlign w:val="center"/>
          </w:tcPr>
          <w:p w14:paraId="457EE3C9">
            <w:pPr>
              <w:spacing w:line="540" w:lineRule="exact"/>
              <w:jc w:val="left"/>
              <w:rPr>
                <w:rFonts w:ascii="仿宋" w:hAnsi="仿宋" w:eastAsia="仿宋"/>
                <w:sz w:val="24"/>
                <w:szCs w:val="24"/>
              </w:rPr>
            </w:pPr>
            <w:r>
              <w:rPr>
                <w:rFonts w:hint="eastAsia" w:ascii="仿宋" w:hAnsi="仿宋" w:eastAsia="仿宋"/>
                <w:sz w:val="24"/>
                <w:szCs w:val="24"/>
              </w:rPr>
              <w:t>1.根据 UI 设计师提供的设计图，实现 Web 界面；</w:t>
            </w:r>
          </w:p>
          <w:p w14:paraId="630843BF">
            <w:pPr>
              <w:spacing w:line="540" w:lineRule="exact"/>
              <w:jc w:val="left"/>
              <w:rPr>
                <w:rFonts w:ascii="仿宋" w:hAnsi="仿宋" w:eastAsia="仿宋"/>
                <w:sz w:val="24"/>
                <w:szCs w:val="24"/>
              </w:rPr>
            </w:pPr>
            <w:r>
              <w:rPr>
                <w:rFonts w:hint="eastAsia" w:ascii="仿宋" w:hAnsi="仿宋" w:eastAsia="仿宋"/>
                <w:sz w:val="24"/>
                <w:szCs w:val="24"/>
              </w:rPr>
              <w:t>2. 前端表现层及与后端交互的架构设计和开发；</w:t>
            </w:r>
          </w:p>
          <w:p w14:paraId="230522E5">
            <w:pPr>
              <w:spacing w:line="540" w:lineRule="exact"/>
              <w:rPr>
                <w:rFonts w:ascii="仿宋" w:hAnsi="仿宋" w:eastAsia="仿宋"/>
                <w:sz w:val="24"/>
                <w:szCs w:val="24"/>
              </w:rPr>
            </w:pPr>
            <w:r>
              <w:rPr>
                <w:rFonts w:hint="eastAsia" w:ascii="仿宋" w:hAnsi="仿宋" w:eastAsia="仿宋"/>
                <w:sz w:val="24"/>
                <w:szCs w:val="24"/>
              </w:rPr>
              <w:t>3.对完成的页面进行维护，对网站前端性能做相应的优化。</w:t>
            </w:r>
          </w:p>
        </w:tc>
        <w:tc>
          <w:tcPr>
            <w:tcW w:w="2495" w:type="dxa"/>
            <w:tcBorders>
              <w:top w:val="single" w:color="auto" w:sz="4" w:space="0"/>
              <w:left w:val="nil"/>
              <w:bottom w:val="single" w:color="auto" w:sz="4" w:space="0"/>
              <w:right w:val="single" w:color="auto" w:sz="4" w:space="0"/>
            </w:tcBorders>
          </w:tcPr>
          <w:p w14:paraId="433C19C7">
            <w:pPr>
              <w:spacing w:line="540" w:lineRule="exact"/>
              <w:rPr>
                <w:rFonts w:ascii="仿宋" w:hAnsi="仿宋" w:eastAsia="仿宋"/>
                <w:sz w:val="24"/>
                <w:szCs w:val="24"/>
              </w:rPr>
            </w:pPr>
            <w:r>
              <w:rPr>
                <w:rFonts w:hint="eastAsia" w:ascii="仿宋" w:hAnsi="仿宋" w:eastAsia="仿宋"/>
                <w:sz w:val="24"/>
                <w:szCs w:val="24"/>
              </w:rPr>
              <w:t>1.熟练进行网页的设计、网站的开发与维护；</w:t>
            </w:r>
          </w:p>
          <w:p w14:paraId="2B60C84A">
            <w:pPr>
              <w:spacing w:line="540" w:lineRule="exact"/>
              <w:rPr>
                <w:rFonts w:ascii="仿宋" w:hAnsi="仿宋" w:eastAsia="仿宋"/>
                <w:sz w:val="24"/>
                <w:szCs w:val="24"/>
              </w:rPr>
            </w:pPr>
            <w:r>
              <w:rPr>
                <w:rFonts w:hint="eastAsia" w:ascii="仿宋" w:hAnsi="仿宋" w:eastAsia="仿宋"/>
                <w:sz w:val="24"/>
                <w:szCs w:val="24"/>
              </w:rPr>
              <w:t>2.客户和团队成员进行友好的沟通和交流。</w:t>
            </w:r>
          </w:p>
        </w:tc>
        <w:tc>
          <w:tcPr>
            <w:tcW w:w="3176" w:type="dxa"/>
            <w:tcBorders>
              <w:top w:val="single" w:color="auto" w:sz="4" w:space="0"/>
              <w:left w:val="nil"/>
              <w:bottom w:val="single" w:color="auto" w:sz="4" w:space="0"/>
              <w:right w:val="single" w:color="auto" w:sz="4" w:space="0"/>
            </w:tcBorders>
          </w:tcPr>
          <w:p w14:paraId="31C85226">
            <w:pPr>
              <w:spacing w:line="540" w:lineRule="exact"/>
              <w:rPr>
                <w:rFonts w:ascii="仿宋" w:hAnsi="仿宋" w:eastAsia="仿宋"/>
                <w:sz w:val="24"/>
                <w:szCs w:val="24"/>
              </w:rPr>
            </w:pPr>
            <w:r>
              <w:rPr>
                <w:rFonts w:hint="eastAsia" w:ascii="仿宋" w:hAnsi="仿宋" w:eastAsia="仿宋"/>
                <w:sz w:val="24"/>
                <w:szCs w:val="24"/>
              </w:rPr>
              <w:t>1.网页设计基础</w:t>
            </w:r>
          </w:p>
          <w:p w14:paraId="3E4C9798">
            <w:pPr>
              <w:spacing w:line="540" w:lineRule="exact"/>
              <w:jc w:val="left"/>
              <w:rPr>
                <w:rFonts w:ascii="仿宋" w:hAnsi="仿宋" w:eastAsia="仿宋"/>
                <w:sz w:val="24"/>
                <w:szCs w:val="24"/>
              </w:rPr>
            </w:pPr>
            <w:r>
              <w:rPr>
                <w:rFonts w:hint="eastAsia" w:ascii="仿宋" w:hAnsi="仿宋" w:eastAsia="仿宋"/>
                <w:sz w:val="24"/>
                <w:szCs w:val="24"/>
              </w:rPr>
              <w:t>2.CSS网页设计 3.交互式</w:t>
            </w:r>
            <w:r>
              <w:rPr>
                <w:rFonts w:hint="eastAsia" w:ascii="仿宋" w:hAnsi="仿宋" w:eastAsia="仿宋"/>
                <w:sz w:val="24"/>
                <w:szCs w:val="24"/>
                <w:lang w:val="en-US" w:eastAsia="zh-CN"/>
              </w:rPr>
              <w:t>3.</w:t>
            </w:r>
            <w:r>
              <w:rPr>
                <w:rFonts w:hint="eastAsia" w:ascii="仿宋" w:hAnsi="仿宋" w:eastAsia="仿宋"/>
                <w:sz w:val="24"/>
                <w:szCs w:val="24"/>
              </w:rPr>
              <w:t>web前端开发</w:t>
            </w:r>
          </w:p>
          <w:p w14:paraId="383B7DF6">
            <w:pPr>
              <w:spacing w:line="540" w:lineRule="exact"/>
              <w:rPr>
                <w:rFonts w:ascii="仿宋" w:hAnsi="仿宋" w:eastAsia="仿宋"/>
                <w:sz w:val="24"/>
                <w:szCs w:val="24"/>
              </w:rPr>
            </w:pPr>
            <w:r>
              <w:rPr>
                <w:rFonts w:hint="eastAsia" w:ascii="仿宋" w:hAnsi="仿宋" w:eastAsia="仿宋"/>
                <w:sz w:val="24"/>
                <w:szCs w:val="24"/>
              </w:rPr>
              <w:t>4.前端框架开发</w:t>
            </w:r>
          </w:p>
          <w:p w14:paraId="0027330D">
            <w:pPr>
              <w:spacing w:line="540" w:lineRule="exact"/>
              <w:rPr>
                <w:rFonts w:ascii="仿宋" w:hAnsi="仿宋" w:eastAsia="仿宋"/>
                <w:sz w:val="24"/>
                <w:szCs w:val="24"/>
              </w:rPr>
            </w:pPr>
            <w:r>
              <w:rPr>
                <w:rFonts w:hint="eastAsia" w:ascii="仿宋" w:hAnsi="仿宋" w:eastAsia="仿宋"/>
                <w:sz w:val="24"/>
                <w:szCs w:val="24"/>
              </w:rPr>
              <w:t>5.CSS3应用实训</w:t>
            </w:r>
          </w:p>
          <w:p w14:paraId="34E1DAA2">
            <w:pPr>
              <w:spacing w:line="540" w:lineRule="exact"/>
              <w:rPr>
                <w:rFonts w:ascii="仿宋" w:hAnsi="仿宋" w:eastAsia="仿宋"/>
                <w:sz w:val="24"/>
                <w:szCs w:val="24"/>
              </w:rPr>
            </w:pPr>
            <w:r>
              <w:rPr>
                <w:rFonts w:hint="eastAsia" w:ascii="仿宋" w:hAnsi="仿宋" w:eastAsia="仿宋"/>
                <w:sz w:val="24"/>
                <w:szCs w:val="24"/>
                <w:lang w:val="en-US" w:eastAsia="zh-CN"/>
              </w:rPr>
              <w:t>6</w:t>
            </w:r>
            <w:r>
              <w:rPr>
                <w:rFonts w:hint="eastAsia" w:ascii="仿宋" w:hAnsi="仿宋" w:eastAsia="仿宋"/>
                <w:sz w:val="24"/>
                <w:szCs w:val="24"/>
              </w:rPr>
              <w:t>.Web前端开发实训</w:t>
            </w:r>
          </w:p>
        </w:tc>
      </w:tr>
      <w:tr w14:paraId="29CC6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6" w:type="dxa"/>
            <w:tcBorders>
              <w:top w:val="single" w:color="auto" w:sz="4" w:space="0"/>
              <w:left w:val="single" w:color="auto" w:sz="4" w:space="0"/>
              <w:bottom w:val="single" w:color="auto" w:sz="4" w:space="0"/>
              <w:right w:val="single" w:color="auto" w:sz="4" w:space="0"/>
            </w:tcBorders>
            <w:vAlign w:val="center"/>
          </w:tcPr>
          <w:p w14:paraId="0C84F04B">
            <w:pPr>
              <w:spacing w:line="540" w:lineRule="exact"/>
              <w:jc w:val="center"/>
              <w:rPr>
                <w:rFonts w:ascii="仿宋" w:hAnsi="仿宋" w:eastAsia="仿宋"/>
                <w:sz w:val="24"/>
                <w:szCs w:val="24"/>
              </w:rPr>
            </w:pPr>
            <w:r>
              <w:rPr>
                <w:rFonts w:hint="eastAsia" w:ascii="仿宋" w:hAnsi="仿宋" w:eastAsia="仿宋"/>
                <w:sz w:val="24"/>
                <w:szCs w:val="24"/>
              </w:rPr>
              <w:t xml:space="preserve">Web 后端 </w:t>
            </w:r>
          </w:p>
          <w:p w14:paraId="5A241BB2">
            <w:pPr>
              <w:spacing w:line="540" w:lineRule="exact"/>
              <w:jc w:val="center"/>
              <w:rPr>
                <w:rFonts w:ascii="仿宋" w:hAnsi="仿宋" w:eastAsia="仿宋"/>
                <w:sz w:val="24"/>
                <w:szCs w:val="24"/>
              </w:rPr>
            </w:pPr>
            <w:r>
              <w:rPr>
                <w:rFonts w:hint="eastAsia" w:ascii="仿宋" w:hAnsi="仿宋" w:eastAsia="仿宋"/>
                <w:sz w:val="24"/>
                <w:szCs w:val="24"/>
              </w:rPr>
              <w:t>开发工程师</w:t>
            </w:r>
          </w:p>
        </w:tc>
        <w:tc>
          <w:tcPr>
            <w:tcW w:w="2089" w:type="dxa"/>
            <w:tcBorders>
              <w:top w:val="single" w:color="auto" w:sz="4" w:space="0"/>
              <w:left w:val="nil"/>
              <w:bottom w:val="single" w:color="auto" w:sz="4" w:space="0"/>
              <w:right w:val="single" w:color="auto" w:sz="4" w:space="0"/>
            </w:tcBorders>
            <w:vAlign w:val="center"/>
          </w:tcPr>
          <w:p w14:paraId="51B65D73">
            <w:pPr>
              <w:spacing w:line="540" w:lineRule="exact"/>
              <w:jc w:val="left"/>
              <w:rPr>
                <w:rFonts w:ascii="仿宋" w:hAnsi="仿宋" w:eastAsia="仿宋"/>
                <w:sz w:val="24"/>
                <w:szCs w:val="24"/>
              </w:rPr>
            </w:pPr>
            <w:r>
              <w:rPr>
                <w:rFonts w:hint="eastAsia" w:ascii="仿宋" w:hAnsi="仿宋" w:eastAsia="仿宋"/>
                <w:sz w:val="24"/>
                <w:szCs w:val="24"/>
              </w:rPr>
              <w:t>根据项目具体要求，承担开发任务，进行软件的程</w:t>
            </w:r>
          </w:p>
          <w:p w14:paraId="112C9AA4">
            <w:pPr>
              <w:spacing w:line="540" w:lineRule="exact"/>
              <w:jc w:val="left"/>
              <w:rPr>
                <w:rFonts w:ascii="仿宋" w:hAnsi="仿宋" w:eastAsia="仿宋"/>
                <w:sz w:val="24"/>
                <w:szCs w:val="24"/>
              </w:rPr>
            </w:pPr>
            <w:r>
              <w:rPr>
                <w:rFonts w:hint="eastAsia" w:ascii="仿宋" w:hAnsi="仿宋" w:eastAsia="仿宋"/>
                <w:sz w:val="24"/>
                <w:szCs w:val="24"/>
              </w:rPr>
              <w:t>序设计与代码编写，按计划完成任务目标；编写有关技术方案、文档；</w:t>
            </w:r>
          </w:p>
        </w:tc>
        <w:tc>
          <w:tcPr>
            <w:tcW w:w="2495" w:type="dxa"/>
            <w:tcBorders>
              <w:top w:val="single" w:color="auto" w:sz="4" w:space="0"/>
              <w:left w:val="nil"/>
              <w:bottom w:val="single" w:color="auto" w:sz="4" w:space="0"/>
              <w:right w:val="single" w:color="auto" w:sz="4" w:space="0"/>
            </w:tcBorders>
            <w:vAlign w:val="center"/>
          </w:tcPr>
          <w:p w14:paraId="69F520E8">
            <w:pPr>
              <w:spacing w:line="540" w:lineRule="exact"/>
              <w:jc w:val="left"/>
              <w:rPr>
                <w:rFonts w:ascii="仿宋" w:hAnsi="仿宋" w:eastAsia="仿宋"/>
                <w:sz w:val="24"/>
                <w:szCs w:val="24"/>
              </w:rPr>
            </w:pPr>
            <w:r>
              <w:rPr>
                <w:rFonts w:hint="eastAsia" w:ascii="仿宋" w:hAnsi="仿宋" w:eastAsia="仿宋"/>
                <w:sz w:val="24"/>
                <w:szCs w:val="24"/>
              </w:rPr>
              <w:t>1.能熟练搭建软件开发和测试环境；</w:t>
            </w:r>
          </w:p>
          <w:p w14:paraId="4E658CC6">
            <w:pPr>
              <w:spacing w:line="540" w:lineRule="exact"/>
              <w:jc w:val="left"/>
              <w:rPr>
                <w:rFonts w:ascii="仿宋" w:hAnsi="仿宋" w:eastAsia="仿宋"/>
                <w:sz w:val="24"/>
                <w:szCs w:val="24"/>
              </w:rPr>
            </w:pPr>
            <w:r>
              <w:rPr>
                <w:rFonts w:hint="eastAsia" w:ascii="仿宋" w:hAnsi="仿宋" w:eastAsia="仿宋"/>
                <w:sz w:val="24"/>
                <w:szCs w:val="24"/>
              </w:rPr>
              <w:t>2.能按照软件工程规范完成详细设计并实现系统功能；</w:t>
            </w:r>
          </w:p>
          <w:p w14:paraId="64A8A184">
            <w:pPr>
              <w:spacing w:line="540" w:lineRule="exact"/>
              <w:jc w:val="left"/>
              <w:rPr>
                <w:rFonts w:ascii="仿宋" w:hAnsi="仿宋" w:eastAsia="仿宋"/>
                <w:sz w:val="24"/>
                <w:szCs w:val="24"/>
              </w:rPr>
            </w:pPr>
            <w:r>
              <w:rPr>
                <w:rFonts w:hint="eastAsia" w:ascii="仿宋" w:hAnsi="仿宋" w:eastAsia="仿宋"/>
                <w:sz w:val="24"/>
                <w:szCs w:val="24"/>
              </w:rPr>
              <w:t>3.能设计和实现数据库并对其进行维护与管理；</w:t>
            </w:r>
          </w:p>
          <w:p w14:paraId="71BD01B6">
            <w:pPr>
              <w:spacing w:line="540" w:lineRule="exact"/>
              <w:jc w:val="left"/>
              <w:rPr>
                <w:rFonts w:ascii="仿宋" w:hAnsi="仿宋" w:eastAsia="仿宋"/>
                <w:sz w:val="24"/>
                <w:szCs w:val="24"/>
              </w:rPr>
            </w:pPr>
            <w:r>
              <w:rPr>
                <w:rFonts w:hint="eastAsia" w:ascii="仿宋" w:hAnsi="仿宋" w:eastAsia="仿宋"/>
                <w:sz w:val="24"/>
                <w:szCs w:val="24"/>
              </w:rPr>
              <w:t>4.能优化和改善用户体验；</w:t>
            </w:r>
          </w:p>
          <w:p w14:paraId="78721034">
            <w:pPr>
              <w:spacing w:line="540" w:lineRule="exact"/>
              <w:jc w:val="left"/>
              <w:rPr>
                <w:rFonts w:ascii="仿宋" w:hAnsi="仿宋" w:eastAsia="仿宋"/>
                <w:sz w:val="24"/>
                <w:szCs w:val="24"/>
              </w:rPr>
            </w:pPr>
            <w:r>
              <w:rPr>
                <w:rFonts w:hint="eastAsia" w:ascii="仿宋" w:hAnsi="仿宋" w:eastAsia="仿宋"/>
                <w:sz w:val="24"/>
                <w:szCs w:val="24"/>
              </w:rPr>
              <w:t>5.能与客户和团队成</w:t>
            </w:r>
          </w:p>
          <w:p w14:paraId="40799199">
            <w:pPr>
              <w:spacing w:line="540" w:lineRule="exact"/>
              <w:jc w:val="left"/>
              <w:rPr>
                <w:rFonts w:ascii="仿宋" w:hAnsi="仿宋" w:eastAsia="仿宋"/>
                <w:sz w:val="24"/>
                <w:szCs w:val="24"/>
              </w:rPr>
            </w:pPr>
            <w:r>
              <w:rPr>
                <w:rFonts w:hint="eastAsia" w:ascii="仿宋" w:hAnsi="仿宋" w:eastAsia="仿宋"/>
                <w:sz w:val="24"/>
                <w:szCs w:val="24"/>
              </w:rPr>
              <w:t>员进行友好的沟通和交流。</w:t>
            </w:r>
          </w:p>
        </w:tc>
        <w:tc>
          <w:tcPr>
            <w:tcW w:w="3176" w:type="dxa"/>
            <w:tcBorders>
              <w:top w:val="single" w:color="auto" w:sz="4" w:space="0"/>
              <w:left w:val="nil"/>
              <w:bottom w:val="single" w:color="auto" w:sz="4" w:space="0"/>
              <w:right w:val="single" w:color="auto" w:sz="4" w:space="0"/>
            </w:tcBorders>
          </w:tcPr>
          <w:p w14:paraId="15D99395">
            <w:pPr>
              <w:spacing w:line="540" w:lineRule="exact"/>
              <w:rPr>
                <w:rFonts w:ascii="仿宋" w:hAnsi="仿宋" w:eastAsia="仿宋"/>
                <w:sz w:val="24"/>
                <w:szCs w:val="24"/>
              </w:rPr>
            </w:pPr>
            <w:r>
              <w:rPr>
                <w:rFonts w:hint="eastAsia" w:ascii="仿宋" w:hAnsi="仿宋" w:eastAsia="仿宋"/>
                <w:sz w:val="24"/>
                <w:szCs w:val="24"/>
              </w:rPr>
              <w:t>1.Python编程基础</w:t>
            </w:r>
          </w:p>
          <w:p w14:paraId="4710A808">
            <w:pPr>
              <w:spacing w:line="540" w:lineRule="exact"/>
              <w:rPr>
                <w:rFonts w:hint="eastAsia" w:ascii="仿宋" w:hAnsi="仿宋" w:eastAsia="仿宋"/>
                <w:sz w:val="24"/>
                <w:szCs w:val="24"/>
              </w:rPr>
            </w:pPr>
            <w:r>
              <w:rPr>
                <w:rFonts w:hint="eastAsia" w:ascii="仿宋" w:hAnsi="仿宋" w:eastAsia="仿宋"/>
                <w:sz w:val="24"/>
                <w:szCs w:val="24"/>
              </w:rPr>
              <w:t>2.MySQL数据库技术3.Python Web项目开发</w:t>
            </w:r>
          </w:p>
          <w:p w14:paraId="61B7D6B2">
            <w:pPr>
              <w:spacing w:line="540" w:lineRule="exact"/>
              <w:rPr>
                <w:rFonts w:ascii="仿宋" w:hAnsi="仿宋" w:eastAsia="仿宋"/>
                <w:sz w:val="24"/>
                <w:szCs w:val="24"/>
              </w:rPr>
            </w:pPr>
            <w:r>
              <w:rPr>
                <w:rFonts w:hint="eastAsia" w:ascii="仿宋" w:hAnsi="仿宋" w:eastAsia="仿宋"/>
                <w:sz w:val="24"/>
                <w:szCs w:val="24"/>
                <w:lang w:val="en-US" w:eastAsia="zh-CN"/>
              </w:rPr>
              <w:t>4</w:t>
            </w:r>
            <w:r>
              <w:rPr>
                <w:rFonts w:hint="eastAsia" w:ascii="仿宋" w:hAnsi="仿宋" w:eastAsia="仿宋"/>
                <w:sz w:val="24"/>
                <w:szCs w:val="24"/>
              </w:rPr>
              <w:t>.Web项目开发</w:t>
            </w:r>
          </w:p>
          <w:p w14:paraId="3F397282">
            <w:pPr>
              <w:spacing w:line="540" w:lineRule="exact"/>
              <w:rPr>
                <w:rFonts w:ascii="仿宋" w:hAnsi="仿宋" w:eastAsia="仿宋"/>
                <w:sz w:val="24"/>
                <w:szCs w:val="24"/>
              </w:rPr>
            </w:pPr>
          </w:p>
        </w:tc>
      </w:tr>
      <w:tr w14:paraId="21C9E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6" w:type="dxa"/>
            <w:tcBorders>
              <w:top w:val="single" w:color="auto" w:sz="4" w:space="0"/>
              <w:left w:val="single" w:color="auto" w:sz="4" w:space="0"/>
              <w:bottom w:val="single" w:color="auto" w:sz="4" w:space="0"/>
              <w:right w:val="single" w:color="auto" w:sz="4" w:space="0"/>
            </w:tcBorders>
            <w:vAlign w:val="center"/>
          </w:tcPr>
          <w:p w14:paraId="0AF42EA6">
            <w:pPr>
              <w:spacing w:line="540" w:lineRule="exact"/>
              <w:jc w:val="center"/>
              <w:rPr>
                <w:rFonts w:ascii="仿宋" w:hAnsi="仿宋" w:eastAsia="仿宋"/>
                <w:sz w:val="24"/>
                <w:szCs w:val="24"/>
              </w:rPr>
            </w:pPr>
            <w:r>
              <w:rPr>
                <w:rFonts w:hint="eastAsia" w:ascii="仿宋" w:hAnsi="仿宋" w:eastAsia="仿宋"/>
                <w:sz w:val="24"/>
                <w:szCs w:val="24"/>
              </w:rPr>
              <w:t>图像处理</w:t>
            </w:r>
          </w:p>
          <w:p w14:paraId="1541EE40">
            <w:pPr>
              <w:spacing w:line="540" w:lineRule="exact"/>
              <w:jc w:val="center"/>
              <w:rPr>
                <w:rFonts w:ascii="仿宋" w:hAnsi="仿宋" w:eastAsia="仿宋"/>
                <w:sz w:val="24"/>
                <w:szCs w:val="24"/>
              </w:rPr>
            </w:pPr>
            <w:r>
              <w:rPr>
                <w:rFonts w:hint="eastAsia" w:ascii="仿宋" w:hAnsi="仿宋" w:eastAsia="仿宋"/>
                <w:sz w:val="24"/>
                <w:szCs w:val="24"/>
              </w:rPr>
              <w:t>工程师</w:t>
            </w:r>
          </w:p>
        </w:tc>
        <w:tc>
          <w:tcPr>
            <w:tcW w:w="2089" w:type="dxa"/>
            <w:tcBorders>
              <w:top w:val="single" w:color="auto" w:sz="4" w:space="0"/>
              <w:left w:val="nil"/>
              <w:bottom w:val="single" w:color="auto" w:sz="4" w:space="0"/>
              <w:right w:val="single" w:color="auto" w:sz="4" w:space="0"/>
            </w:tcBorders>
            <w:vAlign w:val="center"/>
          </w:tcPr>
          <w:p w14:paraId="346A1A11">
            <w:pPr>
              <w:spacing w:line="540" w:lineRule="exact"/>
              <w:jc w:val="center"/>
              <w:rPr>
                <w:rFonts w:ascii="仿宋" w:hAnsi="仿宋" w:eastAsia="仿宋"/>
                <w:sz w:val="24"/>
                <w:szCs w:val="24"/>
              </w:rPr>
            </w:pPr>
            <w:r>
              <w:rPr>
                <w:rFonts w:hint="eastAsia" w:ascii="仿宋" w:hAnsi="仿宋" w:eastAsia="仿宋"/>
                <w:sz w:val="24"/>
                <w:szCs w:val="24"/>
              </w:rPr>
              <w:t>图像</w:t>
            </w:r>
            <w:r>
              <w:rPr>
                <w:rFonts w:hint="eastAsia" w:ascii="仿宋" w:hAnsi="仿宋" w:eastAsia="仿宋"/>
                <w:sz w:val="24"/>
                <w:szCs w:val="24"/>
                <w:lang w:val="en-US" w:eastAsia="zh-CN"/>
              </w:rPr>
              <w:t>采集</w:t>
            </w:r>
            <w:r>
              <w:rPr>
                <w:rFonts w:hint="eastAsia" w:ascii="仿宋" w:hAnsi="仿宋" w:eastAsia="仿宋"/>
                <w:sz w:val="24"/>
                <w:szCs w:val="24"/>
              </w:rPr>
              <w:t>、标注、清洗以及预处理的工作，根据计算 机视觉系统要求对模型进行基本部署和效果测试。</w:t>
            </w:r>
          </w:p>
        </w:tc>
        <w:tc>
          <w:tcPr>
            <w:tcW w:w="2495" w:type="dxa"/>
            <w:tcBorders>
              <w:top w:val="single" w:color="auto" w:sz="4" w:space="0"/>
              <w:left w:val="nil"/>
              <w:bottom w:val="single" w:color="auto" w:sz="4" w:space="0"/>
              <w:right w:val="single" w:color="auto" w:sz="4" w:space="0"/>
            </w:tcBorders>
            <w:vAlign w:val="center"/>
          </w:tcPr>
          <w:p w14:paraId="2CE9D669">
            <w:pPr>
              <w:spacing w:line="540" w:lineRule="exact"/>
              <w:jc w:val="left"/>
              <w:rPr>
                <w:rFonts w:ascii="仿宋" w:hAnsi="仿宋" w:eastAsia="仿宋"/>
                <w:sz w:val="24"/>
                <w:szCs w:val="24"/>
              </w:rPr>
            </w:pPr>
            <w:r>
              <w:rPr>
                <w:rFonts w:hint="eastAsia" w:ascii="仿宋" w:hAnsi="仿宋" w:eastAsia="仿宋"/>
                <w:sz w:val="24"/>
                <w:szCs w:val="24"/>
              </w:rPr>
              <w:t>1.能够使用适当的工具，从网络爬取图像等视觉数据;</w:t>
            </w:r>
          </w:p>
          <w:p w14:paraId="3D525430">
            <w:pPr>
              <w:spacing w:line="540" w:lineRule="exact"/>
              <w:jc w:val="left"/>
              <w:rPr>
                <w:rFonts w:ascii="仿宋" w:hAnsi="仿宋" w:eastAsia="仿宋"/>
                <w:sz w:val="24"/>
                <w:szCs w:val="24"/>
              </w:rPr>
            </w:pPr>
            <w:r>
              <w:rPr>
                <w:rFonts w:hint="eastAsia" w:ascii="仿宋" w:hAnsi="仿宋" w:eastAsia="仿宋"/>
                <w:sz w:val="24"/>
                <w:szCs w:val="24"/>
              </w:rPr>
              <w:t>2.能够根据特定应用场景，完成数据预处理和应用部署的工作。</w:t>
            </w:r>
          </w:p>
        </w:tc>
        <w:tc>
          <w:tcPr>
            <w:tcW w:w="3176" w:type="dxa"/>
            <w:tcBorders>
              <w:top w:val="single" w:color="auto" w:sz="4" w:space="0"/>
              <w:left w:val="nil"/>
              <w:bottom w:val="single" w:color="auto" w:sz="4" w:space="0"/>
              <w:right w:val="single" w:color="auto" w:sz="4" w:space="0"/>
            </w:tcBorders>
            <w:vAlign w:val="center"/>
          </w:tcPr>
          <w:p w14:paraId="565B0AA4">
            <w:pPr>
              <w:spacing w:line="540" w:lineRule="exact"/>
              <w:jc w:val="left"/>
              <w:rPr>
                <w:rFonts w:ascii="仿宋" w:hAnsi="仿宋" w:eastAsia="仿宋"/>
                <w:sz w:val="24"/>
                <w:szCs w:val="24"/>
              </w:rPr>
            </w:pPr>
            <w:r>
              <w:rPr>
                <w:rFonts w:hint="eastAsia" w:ascii="仿宋" w:hAnsi="仿宋" w:eastAsia="仿宋"/>
                <w:sz w:val="24"/>
                <w:szCs w:val="24"/>
              </w:rPr>
              <w:t>1.Python程序设计基础</w:t>
            </w:r>
          </w:p>
          <w:p w14:paraId="0931B2A6">
            <w:pPr>
              <w:spacing w:line="540" w:lineRule="exact"/>
              <w:jc w:val="left"/>
              <w:rPr>
                <w:rFonts w:ascii="仿宋" w:hAnsi="仿宋" w:eastAsia="仿宋"/>
                <w:sz w:val="24"/>
                <w:szCs w:val="24"/>
              </w:rPr>
            </w:pPr>
            <w:r>
              <w:rPr>
                <w:rFonts w:hint="eastAsia" w:ascii="仿宋" w:hAnsi="仿宋" w:eastAsia="仿宋"/>
                <w:sz w:val="24"/>
                <w:szCs w:val="24"/>
              </w:rPr>
              <w:t>2.Python数据分析与应用</w:t>
            </w:r>
          </w:p>
          <w:p w14:paraId="2FDE1F68">
            <w:pPr>
              <w:spacing w:line="540" w:lineRule="exact"/>
              <w:jc w:val="left"/>
              <w:rPr>
                <w:rFonts w:ascii="仿宋" w:hAnsi="仿宋" w:eastAsia="仿宋"/>
                <w:sz w:val="24"/>
                <w:szCs w:val="24"/>
              </w:rPr>
            </w:pPr>
            <w:r>
              <w:rPr>
                <w:rFonts w:hint="eastAsia" w:ascii="仿宋" w:hAnsi="仿宋" w:eastAsia="仿宋"/>
                <w:sz w:val="24"/>
                <w:szCs w:val="24"/>
              </w:rPr>
              <w:t>3.数据采集技术</w:t>
            </w:r>
          </w:p>
          <w:p w14:paraId="4D01C737">
            <w:pPr>
              <w:spacing w:line="540" w:lineRule="exact"/>
              <w:jc w:val="left"/>
              <w:rPr>
                <w:rFonts w:hint="eastAsia" w:ascii="仿宋" w:hAnsi="仿宋" w:eastAsia="仿宋"/>
                <w:sz w:val="24"/>
                <w:szCs w:val="24"/>
              </w:rPr>
            </w:pPr>
            <w:r>
              <w:rPr>
                <w:rFonts w:hint="eastAsia" w:ascii="仿宋" w:hAnsi="仿宋" w:eastAsia="仿宋"/>
                <w:sz w:val="24"/>
                <w:szCs w:val="24"/>
              </w:rPr>
              <w:t>4.计算机视觉应用基础</w:t>
            </w:r>
          </w:p>
          <w:p w14:paraId="40FFCAA2">
            <w:pPr>
              <w:spacing w:line="540" w:lineRule="exact"/>
              <w:jc w:val="left"/>
              <w:rPr>
                <w:rFonts w:ascii="仿宋" w:hAnsi="仿宋" w:eastAsia="仿宋"/>
                <w:sz w:val="24"/>
                <w:szCs w:val="24"/>
              </w:rPr>
            </w:pPr>
            <w:r>
              <w:rPr>
                <w:rFonts w:hint="eastAsia" w:ascii="仿宋" w:hAnsi="仿宋" w:eastAsia="仿宋"/>
                <w:sz w:val="24"/>
                <w:szCs w:val="24"/>
                <w:lang w:val="en-US" w:eastAsia="zh-CN"/>
              </w:rPr>
              <w:t>5.</w:t>
            </w:r>
            <w:r>
              <w:rPr>
                <w:rFonts w:hint="eastAsia" w:ascii="仿宋" w:hAnsi="仿宋" w:eastAsia="仿宋"/>
                <w:sz w:val="24"/>
                <w:szCs w:val="24"/>
              </w:rPr>
              <w:t>计算机视觉应用实战</w:t>
            </w:r>
          </w:p>
        </w:tc>
      </w:tr>
    </w:tbl>
    <w:p w14:paraId="3CBF286F">
      <w:pPr>
        <w:spacing w:line="480" w:lineRule="exact"/>
        <w:ind w:firstLine="413" w:firstLineChars="196"/>
        <w:rPr>
          <w:rFonts w:ascii="宋体" w:hAnsi="宋体"/>
          <w:b/>
        </w:rPr>
      </w:pPr>
    </w:p>
    <w:p w14:paraId="53371557">
      <w:pPr>
        <w:spacing w:line="440" w:lineRule="exact"/>
        <w:ind w:firstLine="472" w:firstLineChars="196"/>
        <w:outlineLvl w:val="1"/>
        <w:rPr>
          <w:rFonts w:ascii="宋体" w:hAnsi="宋体"/>
          <w:b/>
        </w:rPr>
      </w:pPr>
      <w:r>
        <w:rPr>
          <w:rFonts w:hint="eastAsia" w:ascii="宋体" w:hAnsi="宋体"/>
          <w:b/>
          <w:sz w:val="24"/>
          <w:szCs w:val="24"/>
        </w:rPr>
        <w:t>（二）课程设置</w:t>
      </w:r>
    </w:p>
    <w:p w14:paraId="7B4F46F3">
      <w:pPr>
        <w:spacing w:line="400" w:lineRule="exact"/>
        <w:ind w:firstLine="480" w:firstLineChars="200"/>
        <w:rPr>
          <w:rFonts w:ascii="仿宋" w:hAnsi="仿宋" w:eastAsia="仿宋"/>
          <w:sz w:val="24"/>
          <w:szCs w:val="24"/>
        </w:rPr>
      </w:pPr>
      <w:r>
        <w:rPr>
          <w:rFonts w:hint="eastAsia" w:ascii="仿宋" w:hAnsi="仿宋" w:eastAsia="仿宋"/>
          <w:sz w:val="24"/>
          <w:szCs w:val="24"/>
        </w:rPr>
        <w:t>1、课程设置包括基本素质课程模块、专业技能课程模块和实践教学模块。其中基本素质课程模块又包括公共基础课程、限定选修课和公共选修课，专业技能课程模块：专业基础课程、专业核心课程和专业拓展课。</w:t>
      </w:r>
    </w:p>
    <w:p w14:paraId="039EC530">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(1) 基本素质课程模块</w:t>
      </w:r>
    </w:p>
    <w:p w14:paraId="6EEF34C3">
      <w:pPr>
        <w:adjustRightInd w:val="0"/>
        <w:snapToGrid w:val="0"/>
        <w:spacing w:line="400" w:lineRule="exact"/>
        <w:ind w:firstLine="480" w:firstLineChars="200"/>
        <w:rPr>
          <w:rFonts w:ascii="仿宋" w:hAnsi="仿宋" w:eastAsia="仿宋"/>
          <w:sz w:val="24"/>
          <w:szCs w:val="24"/>
        </w:rPr>
      </w:pPr>
      <w:r>
        <w:rPr>
          <w:rFonts w:hint="eastAsia" w:ascii="仿宋" w:hAnsi="仿宋" w:eastAsia="仿宋"/>
          <w:sz w:val="24"/>
          <w:szCs w:val="24"/>
        </w:rPr>
        <w:t>①公共基础课程</w:t>
      </w:r>
    </w:p>
    <w:p w14:paraId="712A5F4E">
      <w:pPr>
        <w:adjustRightInd w:val="0"/>
        <w:snapToGrid w:val="0"/>
        <w:spacing w:line="400" w:lineRule="exact"/>
        <w:ind w:firstLine="480" w:firstLineChars="200"/>
        <w:rPr>
          <w:rFonts w:ascii="仿宋" w:hAnsi="仿宋" w:eastAsia="仿宋"/>
          <w:sz w:val="24"/>
          <w:szCs w:val="24"/>
        </w:rPr>
      </w:pPr>
      <w:r>
        <w:rPr>
          <w:rFonts w:hint="eastAsia" w:ascii="仿宋" w:hAnsi="仿宋" w:eastAsia="仿宋"/>
          <w:sz w:val="24"/>
          <w:szCs w:val="24"/>
        </w:rPr>
        <w:t>包括思想道德与法治、毛泽东思想与中国特色社会主义理论体系概论、习近平新时代中国特色社会主义思想概论、国家安全教育</w:t>
      </w:r>
      <w:r>
        <w:rPr>
          <w:rFonts w:hint="eastAsia" w:ascii="仿宋" w:hAnsi="仿宋" w:eastAsia="仿宋"/>
          <w:sz w:val="24"/>
          <w:szCs w:val="24"/>
          <w:lang w:eastAsia="zh-CN"/>
        </w:rPr>
        <w:t>、</w:t>
      </w:r>
      <w:r>
        <w:rPr>
          <w:rFonts w:hint="eastAsia" w:ascii="仿宋" w:hAnsi="仿宋" w:eastAsia="仿宋"/>
          <w:sz w:val="24"/>
          <w:szCs w:val="24"/>
        </w:rPr>
        <w:t>形势与政策、大学体育、军事理论、军事技能及入学教育、职业生涯规划、大学生就业与创业、大学生心理健康教育、劳动教育、信息技术和人工智能 、大学英语 、大学美育</w:t>
      </w:r>
      <w:r>
        <w:rPr>
          <w:rFonts w:hint="eastAsia" w:ascii="仿宋" w:hAnsi="仿宋" w:eastAsia="仿宋"/>
          <w:sz w:val="24"/>
          <w:szCs w:val="24"/>
          <w:lang w:eastAsia="zh-CN"/>
        </w:rPr>
        <w:t>、</w:t>
      </w:r>
      <w:r>
        <w:rPr>
          <w:rFonts w:hint="eastAsia" w:ascii="仿宋" w:hAnsi="仿宋" w:eastAsia="仿宋"/>
          <w:sz w:val="24"/>
          <w:szCs w:val="24"/>
          <w:lang w:val="en-US" w:eastAsia="zh-CN"/>
        </w:rPr>
        <w:t>安全教育</w:t>
      </w:r>
      <w:r>
        <w:rPr>
          <w:rFonts w:hint="eastAsia" w:ascii="仿宋" w:hAnsi="仿宋" w:eastAsia="仿宋"/>
          <w:sz w:val="24"/>
          <w:szCs w:val="24"/>
        </w:rPr>
        <w:t>，共1</w:t>
      </w:r>
      <w:r>
        <w:rPr>
          <w:rFonts w:hint="eastAsia" w:ascii="仿宋" w:hAnsi="仿宋" w:eastAsia="仿宋"/>
          <w:sz w:val="24"/>
          <w:szCs w:val="24"/>
          <w:lang w:val="en-US" w:eastAsia="zh-CN"/>
        </w:rPr>
        <w:t>6</w:t>
      </w:r>
      <w:r>
        <w:rPr>
          <w:rFonts w:hint="eastAsia" w:ascii="仿宋" w:hAnsi="仿宋" w:eastAsia="仿宋"/>
          <w:sz w:val="24"/>
          <w:szCs w:val="24"/>
        </w:rPr>
        <w:t>门课程，共7</w:t>
      </w:r>
      <w:r>
        <w:rPr>
          <w:rFonts w:hint="eastAsia" w:ascii="仿宋" w:hAnsi="仿宋" w:eastAsia="仿宋"/>
          <w:sz w:val="24"/>
          <w:szCs w:val="24"/>
          <w:lang w:val="en-US" w:eastAsia="zh-CN"/>
        </w:rPr>
        <w:t>96</w:t>
      </w:r>
      <w:r>
        <w:rPr>
          <w:rFonts w:hint="eastAsia" w:ascii="仿宋" w:hAnsi="仿宋" w:eastAsia="仿宋"/>
          <w:sz w:val="24"/>
          <w:szCs w:val="24"/>
        </w:rPr>
        <w:t>学时。</w:t>
      </w:r>
    </w:p>
    <w:p w14:paraId="3B6E5DDD">
      <w:pPr>
        <w:adjustRightInd w:val="0"/>
        <w:snapToGrid w:val="0"/>
        <w:spacing w:line="400" w:lineRule="exact"/>
        <w:ind w:firstLine="480" w:firstLineChars="200"/>
        <w:rPr>
          <w:rFonts w:ascii="仿宋" w:hAnsi="仿宋" w:eastAsia="仿宋"/>
          <w:sz w:val="24"/>
          <w:szCs w:val="24"/>
        </w:rPr>
      </w:pPr>
      <w:r>
        <w:rPr>
          <w:rFonts w:hint="eastAsia" w:ascii="仿宋" w:hAnsi="仿宋" w:eastAsia="仿宋"/>
          <w:sz w:val="24"/>
          <w:szCs w:val="24"/>
        </w:rPr>
        <w:t>②公共选修课</w:t>
      </w:r>
    </w:p>
    <w:p w14:paraId="1268D1FC">
      <w:pPr>
        <w:spacing w:line="400" w:lineRule="exact"/>
        <w:ind w:firstLine="470" w:firstLineChars="196"/>
        <w:rPr>
          <w:rFonts w:ascii="仿宋" w:hAnsi="仿宋" w:eastAsia="仿宋"/>
          <w:sz w:val="24"/>
          <w:szCs w:val="24"/>
        </w:rPr>
      </w:pPr>
      <w:r>
        <w:rPr>
          <w:rFonts w:hint="eastAsia" w:ascii="仿宋" w:hAnsi="仿宋" w:eastAsia="仿宋"/>
          <w:sz w:val="24"/>
          <w:szCs w:val="24"/>
        </w:rPr>
        <w:t>高等数学、人文素养类课程、科学素养类课程，共3门课程，共120学时。</w:t>
      </w:r>
    </w:p>
    <w:p w14:paraId="2FA3CB79">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(2) 专业技能课程模块</w:t>
      </w:r>
    </w:p>
    <w:p w14:paraId="771BB44B">
      <w:pPr>
        <w:spacing w:line="400" w:lineRule="exact"/>
        <w:ind w:firstLine="480" w:firstLineChars="200"/>
        <w:rPr>
          <w:rFonts w:ascii="仿宋" w:hAnsi="仿宋" w:eastAsia="仿宋"/>
          <w:sz w:val="24"/>
          <w:szCs w:val="24"/>
        </w:rPr>
      </w:pPr>
      <w:r>
        <w:rPr>
          <w:rFonts w:hint="eastAsia" w:ascii="仿宋" w:hAnsi="仿宋" w:eastAsia="仿宋"/>
          <w:sz w:val="24"/>
          <w:szCs w:val="24"/>
        </w:rPr>
        <w:t>专业基础课：网页设计基础</w:t>
      </w:r>
      <w:r>
        <w:rPr>
          <w:rFonts w:hint="eastAsia" w:ascii="仿宋" w:hAnsi="仿宋" w:eastAsia="仿宋"/>
          <w:sz w:val="24"/>
          <w:szCs w:val="24"/>
          <w:lang w:eastAsia="zh-CN"/>
        </w:rPr>
        <w:t>、</w:t>
      </w:r>
      <w:r>
        <w:rPr>
          <w:rFonts w:hint="eastAsia" w:ascii="仿宋" w:hAnsi="仿宋" w:eastAsia="仿宋"/>
          <w:sz w:val="24"/>
          <w:szCs w:val="24"/>
        </w:rPr>
        <w:t>C语言程序设计</w:t>
      </w:r>
      <w:r>
        <w:rPr>
          <w:rFonts w:hint="eastAsia" w:ascii="仿宋" w:hAnsi="仿宋" w:eastAsia="仿宋"/>
          <w:sz w:val="24"/>
          <w:szCs w:val="24"/>
          <w:lang w:eastAsia="zh-CN"/>
        </w:rPr>
        <w:t>、</w:t>
      </w:r>
      <w:r>
        <w:rPr>
          <w:rFonts w:hint="eastAsia" w:ascii="仿宋" w:hAnsi="仿宋" w:eastAsia="仿宋"/>
          <w:sz w:val="24"/>
          <w:szCs w:val="24"/>
        </w:rPr>
        <w:t>计算机组成与维护</w:t>
      </w:r>
      <w:r>
        <w:rPr>
          <w:rFonts w:hint="eastAsia" w:ascii="仿宋" w:hAnsi="仿宋" w:eastAsia="仿宋"/>
          <w:sz w:val="24"/>
          <w:szCs w:val="24"/>
          <w:lang w:eastAsia="zh-CN"/>
        </w:rPr>
        <w:t>、</w:t>
      </w:r>
      <w:r>
        <w:rPr>
          <w:rFonts w:hint="eastAsia" w:ascii="仿宋" w:hAnsi="仿宋" w:eastAsia="仿宋"/>
          <w:sz w:val="24"/>
          <w:szCs w:val="24"/>
        </w:rPr>
        <w:t>Photoshop网页元素设计</w:t>
      </w:r>
      <w:r>
        <w:rPr>
          <w:rFonts w:hint="eastAsia" w:ascii="仿宋" w:hAnsi="仿宋" w:eastAsia="仿宋"/>
          <w:sz w:val="24"/>
          <w:szCs w:val="24"/>
          <w:lang w:eastAsia="zh-CN"/>
        </w:rPr>
        <w:t>、</w:t>
      </w:r>
      <w:r>
        <w:rPr>
          <w:rFonts w:hint="eastAsia" w:ascii="仿宋" w:hAnsi="仿宋" w:eastAsia="仿宋"/>
          <w:sz w:val="24"/>
          <w:szCs w:val="24"/>
        </w:rPr>
        <w:t>CSS网页设计</w:t>
      </w:r>
      <w:r>
        <w:rPr>
          <w:rFonts w:hint="eastAsia" w:ascii="仿宋" w:hAnsi="仿宋" w:eastAsia="仿宋"/>
          <w:sz w:val="24"/>
          <w:szCs w:val="24"/>
          <w:lang w:eastAsia="zh-CN"/>
        </w:rPr>
        <w:t>、</w:t>
      </w:r>
      <w:r>
        <w:rPr>
          <w:rFonts w:hint="eastAsia" w:ascii="仿宋" w:hAnsi="仿宋" w:eastAsia="仿宋"/>
          <w:sz w:val="24"/>
          <w:szCs w:val="24"/>
        </w:rPr>
        <w:t>Python程序设计基础，共</w:t>
      </w:r>
      <w:r>
        <w:rPr>
          <w:rFonts w:hint="eastAsia" w:ascii="仿宋" w:hAnsi="仿宋" w:eastAsia="仿宋"/>
          <w:sz w:val="24"/>
          <w:szCs w:val="24"/>
          <w:lang w:val="en-US" w:eastAsia="zh-CN"/>
        </w:rPr>
        <w:t>6</w:t>
      </w:r>
      <w:r>
        <w:rPr>
          <w:rFonts w:hint="eastAsia" w:ascii="仿宋" w:hAnsi="仿宋" w:eastAsia="仿宋"/>
          <w:sz w:val="24"/>
          <w:szCs w:val="24"/>
        </w:rPr>
        <w:t>门课程，共</w:t>
      </w:r>
      <w:r>
        <w:rPr>
          <w:rFonts w:hint="eastAsia" w:ascii="仿宋" w:hAnsi="仿宋" w:eastAsia="仿宋"/>
          <w:sz w:val="24"/>
          <w:szCs w:val="24"/>
          <w:lang w:val="en-US" w:eastAsia="zh-CN"/>
        </w:rPr>
        <w:t>313</w:t>
      </w:r>
      <w:r>
        <w:rPr>
          <w:rFonts w:hint="eastAsia" w:ascii="仿宋" w:hAnsi="仿宋" w:eastAsia="仿宋"/>
          <w:sz w:val="24"/>
          <w:szCs w:val="24"/>
        </w:rPr>
        <w:t>学时；</w:t>
      </w:r>
    </w:p>
    <w:p w14:paraId="7D2C0499">
      <w:pPr>
        <w:spacing w:line="400" w:lineRule="exact"/>
        <w:ind w:firstLine="480" w:firstLineChars="200"/>
        <w:rPr>
          <w:rFonts w:ascii="仿宋" w:hAnsi="仿宋" w:eastAsia="仿宋"/>
          <w:sz w:val="24"/>
          <w:szCs w:val="24"/>
        </w:rPr>
      </w:pPr>
      <w:r>
        <w:rPr>
          <w:rFonts w:hint="eastAsia" w:ascii="仿宋" w:hAnsi="仿宋" w:eastAsia="仿宋"/>
          <w:sz w:val="24"/>
          <w:szCs w:val="24"/>
        </w:rPr>
        <w:t>专业核心课程：交互式web前端开发</w:t>
      </w:r>
      <w:r>
        <w:rPr>
          <w:rFonts w:hint="eastAsia" w:ascii="仿宋" w:hAnsi="仿宋" w:eastAsia="仿宋"/>
          <w:sz w:val="24"/>
          <w:szCs w:val="24"/>
          <w:lang w:eastAsia="zh-CN"/>
        </w:rPr>
        <w:t>、</w:t>
      </w:r>
      <w:r>
        <w:rPr>
          <w:rFonts w:hint="eastAsia" w:ascii="仿宋" w:hAnsi="仿宋" w:eastAsia="仿宋"/>
          <w:sz w:val="24"/>
          <w:szCs w:val="24"/>
        </w:rPr>
        <w:t>MySQL数据库技术</w:t>
      </w:r>
      <w:r>
        <w:rPr>
          <w:rFonts w:hint="eastAsia" w:ascii="仿宋" w:hAnsi="仿宋" w:eastAsia="仿宋"/>
          <w:sz w:val="24"/>
          <w:szCs w:val="24"/>
          <w:lang w:eastAsia="zh-CN"/>
        </w:rPr>
        <w:t>、</w:t>
      </w:r>
      <w:r>
        <w:rPr>
          <w:rFonts w:hint="eastAsia" w:ascii="仿宋" w:hAnsi="仿宋" w:eastAsia="仿宋"/>
          <w:sz w:val="24"/>
          <w:szCs w:val="24"/>
        </w:rPr>
        <w:t>Python数据分析与应用</w:t>
      </w:r>
      <w:r>
        <w:rPr>
          <w:rFonts w:hint="eastAsia" w:ascii="仿宋" w:hAnsi="仿宋" w:eastAsia="仿宋"/>
          <w:sz w:val="24"/>
          <w:szCs w:val="24"/>
          <w:lang w:eastAsia="zh-CN"/>
        </w:rPr>
        <w:t>、</w:t>
      </w:r>
      <w:r>
        <w:rPr>
          <w:rFonts w:hint="eastAsia" w:ascii="仿宋" w:hAnsi="仿宋" w:eastAsia="仿宋"/>
          <w:sz w:val="24"/>
          <w:szCs w:val="24"/>
        </w:rPr>
        <w:t>数据采集技术</w:t>
      </w:r>
      <w:r>
        <w:rPr>
          <w:rFonts w:hint="eastAsia" w:ascii="仿宋" w:hAnsi="仿宋" w:eastAsia="仿宋"/>
          <w:sz w:val="24"/>
          <w:szCs w:val="24"/>
          <w:lang w:eastAsia="zh-CN"/>
        </w:rPr>
        <w:t>、</w:t>
      </w:r>
      <w:r>
        <w:rPr>
          <w:rFonts w:hint="eastAsia" w:ascii="仿宋" w:hAnsi="仿宋" w:eastAsia="仿宋"/>
          <w:sz w:val="24"/>
          <w:szCs w:val="24"/>
        </w:rPr>
        <w:t>计算机视觉应用基础</w:t>
      </w:r>
      <w:r>
        <w:rPr>
          <w:rFonts w:hint="eastAsia" w:ascii="仿宋" w:hAnsi="仿宋" w:eastAsia="仿宋"/>
          <w:sz w:val="24"/>
          <w:szCs w:val="24"/>
          <w:lang w:eastAsia="zh-CN"/>
        </w:rPr>
        <w:t>、</w:t>
      </w:r>
      <w:r>
        <w:rPr>
          <w:rFonts w:hint="eastAsia" w:ascii="仿宋" w:hAnsi="仿宋" w:eastAsia="仿宋"/>
          <w:sz w:val="24"/>
          <w:szCs w:val="24"/>
        </w:rPr>
        <w:t>前端框架开发</w:t>
      </w:r>
      <w:r>
        <w:rPr>
          <w:rFonts w:hint="eastAsia" w:ascii="仿宋" w:hAnsi="仿宋" w:eastAsia="仿宋"/>
          <w:sz w:val="24"/>
          <w:szCs w:val="24"/>
          <w:lang w:eastAsia="zh-CN"/>
        </w:rPr>
        <w:t>、</w:t>
      </w:r>
      <w:r>
        <w:rPr>
          <w:rFonts w:hint="eastAsia" w:ascii="仿宋" w:hAnsi="仿宋" w:eastAsia="仿宋"/>
          <w:sz w:val="24"/>
          <w:szCs w:val="24"/>
        </w:rPr>
        <w:t>Python Web项目开发，共7门课程，共51</w:t>
      </w:r>
      <w:r>
        <w:rPr>
          <w:rFonts w:hint="eastAsia" w:ascii="仿宋" w:hAnsi="仿宋" w:eastAsia="仿宋"/>
          <w:sz w:val="24"/>
          <w:szCs w:val="24"/>
          <w:lang w:val="en-US" w:eastAsia="zh-CN"/>
        </w:rPr>
        <w:t>0</w:t>
      </w:r>
      <w:r>
        <w:rPr>
          <w:rFonts w:hint="eastAsia" w:ascii="仿宋" w:hAnsi="仿宋" w:eastAsia="仿宋"/>
          <w:sz w:val="24"/>
          <w:szCs w:val="24"/>
        </w:rPr>
        <w:t>学时；</w:t>
      </w:r>
    </w:p>
    <w:p w14:paraId="55F7C02E">
      <w:pPr>
        <w:spacing w:line="400" w:lineRule="exact"/>
        <w:ind w:firstLine="480" w:firstLineChars="200"/>
        <w:rPr>
          <w:rFonts w:ascii="仿宋" w:hAnsi="仿宋" w:eastAsia="仿宋"/>
          <w:sz w:val="24"/>
          <w:szCs w:val="24"/>
        </w:rPr>
      </w:pPr>
      <w:r>
        <w:rPr>
          <w:rFonts w:hint="eastAsia" w:ascii="仿宋" w:hAnsi="仿宋" w:eastAsia="仿宋"/>
          <w:sz w:val="24"/>
          <w:szCs w:val="24"/>
        </w:rPr>
        <w:t>专业拓展课：算法设计</w:t>
      </w:r>
      <w:r>
        <w:rPr>
          <w:rFonts w:hint="eastAsia" w:ascii="仿宋" w:hAnsi="仿宋" w:eastAsia="仿宋"/>
          <w:sz w:val="24"/>
          <w:szCs w:val="24"/>
          <w:lang w:eastAsia="zh-CN"/>
        </w:rPr>
        <w:t>、</w:t>
      </w:r>
      <w:r>
        <w:rPr>
          <w:rFonts w:hint="eastAsia" w:ascii="仿宋" w:hAnsi="仿宋" w:eastAsia="仿宋"/>
          <w:sz w:val="24"/>
          <w:szCs w:val="24"/>
        </w:rPr>
        <w:t>网络技术工程</w:t>
      </w:r>
      <w:r>
        <w:rPr>
          <w:rFonts w:hint="eastAsia" w:ascii="仿宋" w:hAnsi="仿宋" w:eastAsia="仿宋"/>
          <w:sz w:val="24"/>
          <w:szCs w:val="24"/>
          <w:lang w:eastAsia="zh-CN"/>
        </w:rPr>
        <w:t>、</w:t>
      </w:r>
      <w:r>
        <w:rPr>
          <w:rFonts w:hint="eastAsia" w:ascii="仿宋" w:hAnsi="仿宋" w:eastAsia="仿宋"/>
          <w:sz w:val="24"/>
          <w:szCs w:val="24"/>
        </w:rPr>
        <w:t>计算机视觉应用实战，共</w:t>
      </w:r>
      <w:r>
        <w:rPr>
          <w:rFonts w:hint="eastAsia" w:ascii="仿宋" w:hAnsi="仿宋" w:eastAsia="仿宋"/>
          <w:sz w:val="24"/>
          <w:szCs w:val="24"/>
          <w:lang w:val="en-US" w:eastAsia="zh-CN"/>
        </w:rPr>
        <w:t>3</w:t>
      </w:r>
      <w:r>
        <w:rPr>
          <w:rFonts w:hint="eastAsia" w:ascii="仿宋" w:hAnsi="仿宋" w:eastAsia="仿宋"/>
          <w:sz w:val="24"/>
          <w:szCs w:val="24"/>
        </w:rPr>
        <w:t>门课程，共</w:t>
      </w:r>
      <w:r>
        <w:rPr>
          <w:rFonts w:hint="eastAsia" w:ascii="仿宋" w:hAnsi="仿宋" w:eastAsia="仿宋"/>
          <w:sz w:val="24"/>
          <w:szCs w:val="24"/>
          <w:lang w:val="en-US" w:eastAsia="zh-CN"/>
        </w:rPr>
        <w:t>151</w:t>
      </w:r>
      <w:r>
        <w:rPr>
          <w:rFonts w:hint="eastAsia" w:ascii="仿宋" w:hAnsi="仿宋" w:eastAsia="仿宋"/>
          <w:sz w:val="24"/>
          <w:szCs w:val="24"/>
        </w:rPr>
        <w:t>学时。</w:t>
      </w:r>
    </w:p>
    <w:p w14:paraId="24674C6E">
      <w:pPr>
        <w:spacing w:line="400" w:lineRule="exact"/>
        <w:ind w:firstLine="480" w:firstLineChars="200"/>
        <w:rPr>
          <w:rFonts w:ascii="仿宋" w:hAnsi="仿宋" w:eastAsia="仿宋"/>
          <w:sz w:val="24"/>
          <w:szCs w:val="24"/>
        </w:rPr>
      </w:pPr>
      <w:r>
        <w:rPr>
          <w:rFonts w:hint="eastAsia" w:ascii="仿宋" w:hAnsi="仿宋" w:eastAsia="仿宋"/>
          <w:sz w:val="24"/>
          <w:szCs w:val="24"/>
        </w:rPr>
        <w:t>实践教学模块：主要包括岗位实习及毕业设计</w:t>
      </w:r>
      <w:r>
        <w:rPr>
          <w:rFonts w:hint="eastAsia" w:ascii="仿宋" w:hAnsi="仿宋" w:eastAsia="仿宋"/>
          <w:sz w:val="24"/>
          <w:szCs w:val="24"/>
          <w:lang w:eastAsia="zh-CN"/>
        </w:rPr>
        <w:t>、</w:t>
      </w:r>
      <w:r>
        <w:rPr>
          <w:rFonts w:hint="eastAsia" w:ascii="仿宋" w:hAnsi="仿宋" w:eastAsia="仿宋"/>
          <w:sz w:val="24"/>
          <w:szCs w:val="24"/>
        </w:rPr>
        <w:t>CSS3应用实训</w:t>
      </w:r>
      <w:r>
        <w:rPr>
          <w:rFonts w:hint="eastAsia" w:ascii="仿宋" w:hAnsi="仿宋" w:eastAsia="仿宋"/>
          <w:sz w:val="24"/>
          <w:szCs w:val="24"/>
          <w:lang w:eastAsia="zh-CN"/>
        </w:rPr>
        <w:t>、</w:t>
      </w:r>
      <w:r>
        <w:rPr>
          <w:rFonts w:hint="eastAsia" w:ascii="仿宋" w:hAnsi="仿宋" w:eastAsia="仿宋"/>
          <w:sz w:val="24"/>
          <w:szCs w:val="24"/>
        </w:rPr>
        <w:t>Web前端开发实训</w:t>
      </w:r>
      <w:r>
        <w:rPr>
          <w:rFonts w:hint="eastAsia" w:ascii="仿宋" w:hAnsi="仿宋" w:eastAsia="仿宋"/>
          <w:sz w:val="24"/>
          <w:szCs w:val="24"/>
          <w:lang w:eastAsia="zh-CN"/>
        </w:rPr>
        <w:t>、</w:t>
      </w:r>
      <w:r>
        <w:rPr>
          <w:rFonts w:hint="eastAsia" w:ascii="仿宋" w:hAnsi="仿宋" w:eastAsia="仿宋"/>
          <w:sz w:val="24"/>
          <w:szCs w:val="24"/>
        </w:rPr>
        <w:t>Web项目开发，共4门课程，共672学时。</w:t>
      </w:r>
    </w:p>
    <w:p w14:paraId="1FD450C8">
      <w:pPr>
        <w:spacing w:before="312" w:beforeLines="100" w:line="440" w:lineRule="exact"/>
        <w:ind w:firstLine="472" w:firstLineChars="196"/>
        <w:outlineLvl w:val="1"/>
        <w:rPr>
          <w:rFonts w:ascii="宋体" w:hAnsi="宋体"/>
          <w:b/>
          <w:sz w:val="24"/>
          <w:szCs w:val="24"/>
        </w:rPr>
      </w:pPr>
      <w:r>
        <w:rPr>
          <w:rFonts w:hint="eastAsia" w:ascii="宋体" w:hAnsi="宋体"/>
          <w:b/>
          <w:sz w:val="24"/>
          <w:szCs w:val="24"/>
        </w:rPr>
        <w:t>（三）课程描述</w:t>
      </w:r>
    </w:p>
    <w:p w14:paraId="04130EC6">
      <w:pPr>
        <w:spacing w:before="156" w:beforeLines="50" w:after="156" w:afterLines="50"/>
        <w:ind w:firstLine="482"/>
        <w:jc w:val="center"/>
        <w:outlineLvl w:val="2"/>
        <w:rPr>
          <w:rFonts w:ascii="仿宋" w:hAnsi="仿宋" w:eastAsia="仿宋"/>
          <w:b/>
          <w:sz w:val="24"/>
          <w:szCs w:val="24"/>
        </w:rPr>
      </w:pPr>
      <w:r>
        <w:rPr>
          <w:rFonts w:hint="eastAsia" w:ascii="仿宋" w:hAnsi="仿宋" w:eastAsia="仿宋"/>
          <w:b/>
          <w:sz w:val="24"/>
          <w:szCs w:val="24"/>
        </w:rPr>
        <w:t>公共基础课程描述</w:t>
      </w:r>
    </w:p>
    <w:tbl>
      <w:tblPr>
        <w:tblStyle w:val="9"/>
        <w:tblW w:w="87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733"/>
        <w:gridCol w:w="4927"/>
        <w:gridCol w:w="766"/>
        <w:gridCol w:w="698"/>
      </w:tblGrid>
      <w:tr w14:paraId="7D33B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tcPr>
          <w:p w14:paraId="166E268F">
            <w:pPr>
              <w:spacing w:line="400" w:lineRule="exact"/>
              <w:jc w:val="center"/>
              <w:rPr>
                <w:rFonts w:ascii="仿宋" w:hAnsi="仿宋" w:eastAsia="仿宋" w:cs="仿宋"/>
                <w:b/>
                <w:bCs/>
                <w:szCs w:val="21"/>
              </w:rPr>
            </w:pPr>
            <w:r>
              <w:rPr>
                <w:rFonts w:hint="eastAsia" w:ascii="仿宋" w:hAnsi="仿宋" w:eastAsia="仿宋" w:cs="仿宋"/>
                <w:b/>
                <w:bCs/>
                <w:szCs w:val="21"/>
              </w:rPr>
              <w:t>序号</w:t>
            </w:r>
          </w:p>
        </w:tc>
        <w:tc>
          <w:tcPr>
            <w:tcW w:w="1733" w:type="dxa"/>
          </w:tcPr>
          <w:p w14:paraId="5F947AEE">
            <w:pPr>
              <w:spacing w:line="400" w:lineRule="exact"/>
              <w:jc w:val="center"/>
              <w:rPr>
                <w:rFonts w:ascii="仿宋" w:hAnsi="仿宋" w:eastAsia="仿宋" w:cs="仿宋"/>
                <w:b/>
                <w:bCs/>
                <w:szCs w:val="21"/>
              </w:rPr>
            </w:pPr>
            <w:r>
              <w:rPr>
                <w:rFonts w:hint="eastAsia" w:ascii="仿宋" w:hAnsi="仿宋" w:eastAsia="仿宋" w:cs="仿宋"/>
                <w:b/>
                <w:bCs/>
                <w:szCs w:val="21"/>
              </w:rPr>
              <w:t>课程名称</w:t>
            </w:r>
          </w:p>
        </w:tc>
        <w:tc>
          <w:tcPr>
            <w:tcW w:w="4927" w:type="dxa"/>
          </w:tcPr>
          <w:p w14:paraId="056FBC4C">
            <w:pPr>
              <w:spacing w:line="400" w:lineRule="exact"/>
              <w:jc w:val="center"/>
              <w:rPr>
                <w:rFonts w:ascii="仿宋" w:hAnsi="仿宋" w:eastAsia="仿宋" w:cs="仿宋"/>
                <w:b/>
                <w:bCs/>
                <w:szCs w:val="21"/>
              </w:rPr>
            </w:pPr>
            <w:r>
              <w:rPr>
                <w:rFonts w:hint="eastAsia" w:ascii="仿宋" w:hAnsi="仿宋" w:eastAsia="仿宋" w:cs="仿宋"/>
                <w:b/>
                <w:bCs/>
                <w:szCs w:val="21"/>
              </w:rPr>
              <w:t>内容及要求</w:t>
            </w:r>
          </w:p>
        </w:tc>
        <w:tc>
          <w:tcPr>
            <w:tcW w:w="766" w:type="dxa"/>
          </w:tcPr>
          <w:p w14:paraId="68B2818B">
            <w:pPr>
              <w:spacing w:line="400" w:lineRule="exact"/>
              <w:jc w:val="center"/>
              <w:rPr>
                <w:rFonts w:ascii="仿宋" w:hAnsi="仿宋" w:eastAsia="仿宋" w:cs="仿宋"/>
                <w:b/>
                <w:bCs/>
                <w:szCs w:val="21"/>
              </w:rPr>
            </w:pPr>
            <w:r>
              <w:rPr>
                <w:rFonts w:hint="eastAsia" w:ascii="仿宋" w:hAnsi="仿宋" w:eastAsia="仿宋" w:cs="仿宋"/>
                <w:b/>
                <w:bCs/>
                <w:szCs w:val="21"/>
              </w:rPr>
              <w:t>学时</w:t>
            </w:r>
          </w:p>
        </w:tc>
        <w:tc>
          <w:tcPr>
            <w:tcW w:w="698" w:type="dxa"/>
          </w:tcPr>
          <w:p w14:paraId="59B28805">
            <w:pPr>
              <w:spacing w:line="400" w:lineRule="exact"/>
              <w:jc w:val="left"/>
              <w:rPr>
                <w:rFonts w:ascii="仿宋" w:hAnsi="仿宋" w:eastAsia="仿宋" w:cs="仿宋"/>
                <w:b/>
                <w:bCs/>
                <w:szCs w:val="21"/>
              </w:rPr>
            </w:pPr>
            <w:r>
              <w:rPr>
                <w:rFonts w:hint="eastAsia" w:ascii="仿宋" w:hAnsi="仿宋" w:eastAsia="仿宋" w:cs="仿宋"/>
                <w:b/>
                <w:bCs/>
                <w:szCs w:val="21"/>
              </w:rPr>
              <w:t>学分</w:t>
            </w:r>
          </w:p>
        </w:tc>
      </w:tr>
      <w:tr w14:paraId="3E6CE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676E44E">
            <w:pPr>
              <w:spacing w:line="400" w:lineRule="exact"/>
              <w:jc w:val="center"/>
              <w:rPr>
                <w:rFonts w:ascii="仿宋" w:hAnsi="仿宋" w:eastAsia="仿宋" w:cs="仿宋"/>
                <w:szCs w:val="21"/>
              </w:rPr>
            </w:pPr>
            <w:r>
              <w:rPr>
                <w:rFonts w:hint="eastAsia" w:ascii="仿宋" w:hAnsi="仿宋" w:eastAsia="仿宋" w:cs="仿宋"/>
                <w:szCs w:val="21"/>
              </w:rPr>
              <w:t>1</w:t>
            </w:r>
          </w:p>
        </w:tc>
        <w:tc>
          <w:tcPr>
            <w:tcW w:w="1733" w:type="dxa"/>
            <w:vAlign w:val="center"/>
          </w:tcPr>
          <w:p w14:paraId="021E75BC">
            <w:pPr>
              <w:spacing w:line="400" w:lineRule="exact"/>
              <w:jc w:val="center"/>
              <w:rPr>
                <w:rFonts w:ascii="仿宋" w:hAnsi="仿宋" w:eastAsia="仿宋" w:cs="仿宋"/>
                <w:szCs w:val="21"/>
              </w:rPr>
            </w:pPr>
            <w:r>
              <w:rPr>
                <w:rFonts w:hint="eastAsia" w:ascii="仿宋" w:hAnsi="仿宋" w:eastAsia="仿宋" w:cs="仿宋"/>
                <w:b/>
                <w:bCs/>
                <w:szCs w:val="21"/>
              </w:rPr>
              <w:t>思想道德与法治</w:t>
            </w:r>
          </w:p>
        </w:tc>
        <w:tc>
          <w:tcPr>
            <w:tcW w:w="4927" w:type="dxa"/>
            <w:vAlign w:val="center"/>
          </w:tcPr>
          <w:p w14:paraId="1D83A29E">
            <w:pPr>
              <w:spacing w:line="400" w:lineRule="exact"/>
              <w:jc w:val="left"/>
              <w:rPr>
                <w:rFonts w:ascii="仿宋" w:hAnsi="仿宋" w:eastAsia="仿宋" w:cs="仿宋"/>
                <w:szCs w:val="21"/>
              </w:rPr>
            </w:pPr>
            <w:r>
              <w:rPr>
                <w:rFonts w:hint="eastAsia" w:ascii="仿宋" w:hAnsi="仿宋" w:eastAsia="仿宋" w:cs="仿宋"/>
                <w:szCs w:val="21"/>
              </w:rPr>
              <w:t>本课程学习思想道德和法律知识，学生应能够树立正确的世界观、人生观、价值观、道德观和法治观，提高思想道德水平和法治素养，尽快适应大学生活，加强自身修养，为更好融入社会打下基础。</w:t>
            </w:r>
          </w:p>
        </w:tc>
        <w:tc>
          <w:tcPr>
            <w:tcW w:w="766" w:type="dxa"/>
            <w:vAlign w:val="center"/>
          </w:tcPr>
          <w:p w14:paraId="760393A4">
            <w:pPr>
              <w:spacing w:line="400" w:lineRule="exact"/>
              <w:jc w:val="center"/>
              <w:rPr>
                <w:rFonts w:ascii="仿宋" w:hAnsi="仿宋" w:eastAsia="仿宋" w:cs="仿宋"/>
                <w:szCs w:val="21"/>
              </w:rPr>
            </w:pPr>
            <w:r>
              <w:rPr>
                <w:rFonts w:hint="eastAsia" w:ascii="仿宋" w:hAnsi="仿宋" w:eastAsia="仿宋" w:cs="仿宋"/>
                <w:szCs w:val="21"/>
              </w:rPr>
              <w:t>48</w:t>
            </w:r>
          </w:p>
        </w:tc>
        <w:tc>
          <w:tcPr>
            <w:tcW w:w="698" w:type="dxa"/>
            <w:vAlign w:val="center"/>
          </w:tcPr>
          <w:p w14:paraId="7C8B91D8">
            <w:pPr>
              <w:spacing w:line="400" w:lineRule="exact"/>
              <w:jc w:val="left"/>
              <w:rPr>
                <w:rFonts w:ascii="仿宋" w:hAnsi="仿宋" w:eastAsia="仿宋" w:cs="仿宋"/>
                <w:szCs w:val="21"/>
              </w:rPr>
            </w:pPr>
            <w:r>
              <w:rPr>
                <w:rFonts w:hint="eastAsia" w:ascii="仿宋" w:hAnsi="仿宋" w:eastAsia="仿宋" w:cs="仿宋"/>
                <w:szCs w:val="21"/>
              </w:rPr>
              <w:t>3</w:t>
            </w:r>
          </w:p>
        </w:tc>
      </w:tr>
      <w:tr w14:paraId="6D655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2476BA92">
            <w:pPr>
              <w:spacing w:line="400" w:lineRule="exact"/>
              <w:jc w:val="center"/>
              <w:rPr>
                <w:rFonts w:ascii="仿宋" w:hAnsi="仿宋" w:eastAsia="仿宋" w:cs="仿宋"/>
                <w:szCs w:val="21"/>
              </w:rPr>
            </w:pPr>
            <w:r>
              <w:rPr>
                <w:rFonts w:hint="eastAsia" w:ascii="仿宋" w:hAnsi="仿宋" w:eastAsia="仿宋" w:cs="仿宋"/>
                <w:szCs w:val="21"/>
              </w:rPr>
              <w:t>2</w:t>
            </w:r>
          </w:p>
        </w:tc>
        <w:tc>
          <w:tcPr>
            <w:tcW w:w="1733" w:type="dxa"/>
            <w:vAlign w:val="center"/>
          </w:tcPr>
          <w:p w14:paraId="322509A7">
            <w:pPr>
              <w:spacing w:line="400" w:lineRule="exact"/>
              <w:jc w:val="center"/>
              <w:rPr>
                <w:rFonts w:ascii="仿宋" w:hAnsi="仿宋" w:eastAsia="仿宋" w:cs="仿宋"/>
                <w:szCs w:val="21"/>
              </w:rPr>
            </w:pPr>
            <w:r>
              <w:rPr>
                <w:rFonts w:hint="eastAsia" w:ascii="仿宋" w:hAnsi="仿宋" w:eastAsia="仿宋" w:cs="仿宋"/>
                <w:b/>
                <w:color w:val="000000"/>
                <w:szCs w:val="21"/>
              </w:rPr>
              <w:t>毛泽东思想和中国特色社会主义理论体系概论</w:t>
            </w:r>
          </w:p>
        </w:tc>
        <w:tc>
          <w:tcPr>
            <w:tcW w:w="4927" w:type="dxa"/>
            <w:vAlign w:val="center"/>
          </w:tcPr>
          <w:p w14:paraId="0DE385B6">
            <w:pPr>
              <w:spacing w:line="400" w:lineRule="exact"/>
              <w:jc w:val="left"/>
              <w:rPr>
                <w:rFonts w:ascii="仿宋" w:hAnsi="仿宋" w:eastAsia="仿宋" w:cs="仿宋"/>
                <w:color w:val="000000"/>
                <w:szCs w:val="21"/>
              </w:rPr>
            </w:pPr>
            <w:r>
              <w:rPr>
                <w:rFonts w:hint="eastAsia" w:ascii="仿宋" w:hAnsi="仿宋" w:eastAsia="仿宋" w:cs="仿宋"/>
                <w:color w:val="000000"/>
                <w:szCs w:val="21"/>
              </w:rPr>
              <w:t>本课程学习毛泽东思想和中国特色社会主义理论体系的产生背景、实践过程、主要内容、历史地位及重大意义，学生应能够系统掌握毛泽东思想和中国特色社会主义理论体系的基本原理，正确认识我国社会主义初级阶段的基本国情和党的路线方针政策，正确分析和解决中国特色社会主义建设过程中出现的各种问题。</w:t>
            </w:r>
          </w:p>
        </w:tc>
        <w:tc>
          <w:tcPr>
            <w:tcW w:w="766" w:type="dxa"/>
            <w:vAlign w:val="center"/>
          </w:tcPr>
          <w:p w14:paraId="1605F01E">
            <w:pPr>
              <w:spacing w:line="400" w:lineRule="exact"/>
              <w:jc w:val="center"/>
              <w:rPr>
                <w:rFonts w:ascii="仿宋" w:hAnsi="仿宋" w:eastAsia="仿宋" w:cs="仿宋"/>
                <w:szCs w:val="21"/>
              </w:rPr>
            </w:pPr>
            <w:r>
              <w:rPr>
                <w:rFonts w:hint="eastAsia" w:ascii="仿宋" w:hAnsi="仿宋" w:eastAsia="仿宋" w:cs="仿宋"/>
                <w:szCs w:val="21"/>
              </w:rPr>
              <w:t>32</w:t>
            </w:r>
          </w:p>
        </w:tc>
        <w:tc>
          <w:tcPr>
            <w:tcW w:w="698" w:type="dxa"/>
            <w:vAlign w:val="center"/>
          </w:tcPr>
          <w:p w14:paraId="6B2F7206">
            <w:pPr>
              <w:spacing w:line="400" w:lineRule="exact"/>
              <w:jc w:val="left"/>
              <w:rPr>
                <w:rFonts w:ascii="仿宋" w:hAnsi="仿宋" w:eastAsia="仿宋" w:cs="仿宋"/>
                <w:szCs w:val="21"/>
              </w:rPr>
            </w:pPr>
            <w:r>
              <w:rPr>
                <w:rFonts w:hint="eastAsia" w:ascii="仿宋" w:hAnsi="仿宋" w:eastAsia="仿宋" w:cs="仿宋"/>
                <w:szCs w:val="21"/>
              </w:rPr>
              <w:t>2</w:t>
            </w:r>
          </w:p>
        </w:tc>
      </w:tr>
      <w:tr w14:paraId="0ABFD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22F21364">
            <w:pPr>
              <w:spacing w:line="400" w:lineRule="exact"/>
              <w:jc w:val="center"/>
              <w:rPr>
                <w:rFonts w:ascii="仿宋" w:hAnsi="仿宋" w:eastAsia="仿宋" w:cs="仿宋"/>
                <w:szCs w:val="21"/>
              </w:rPr>
            </w:pPr>
            <w:r>
              <w:rPr>
                <w:rFonts w:hint="eastAsia" w:ascii="仿宋" w:hAnsi="仿宋" w:eastAsia="仿宋" w:cs="仿宋"/>
                <w:szCs w:val="21"/>
              </w:rPr>
              <w:t>3</w:t>
            </w:r>
          </w:p>
        </w:tc>
        <w:tc>
          <w:tcPr>
            <w:tcW w:w="1733" w:type="dxa"/>
            <w:vAlign w:val="center"/>
          </w:tcPr>
          <w:p w14:paraId="6015CDE7">
            <w:pPr>
              <w:spacing w:line="400" w:lineRule="exact"/>
              <w:jc w:val="center"/>
              <w:rPr>
                <w:rFonts w:ascii="仿宋" w:hAnsi="仿宋" w:eastAsia="仿宋" w:cs="仿宋"/>
                <w:szCs w:val="21"/>
              </w:rPr>
            </w:pPr>
            <w:r>
              <w:rPr>
                <w:rFonts w:hint="eastAsia" w:ascii="仿宋" w:hAnsi="仿宋" w:eastAsia="仿宋" w:cs="仿宋"/>
                <w:b/>
                <w:color w:val="000000"/>
                <w:szCs w:val="21"/>
              </w:rPr>
              <w:t>习近平新时代中国特色社会主义思想</w:t>
            </w:r>
          </w:p>
        </w:tc>
        <w:tc>
          <w:tcPr>
            <w:tcW w:w="4927" w:type="dxa"/>
            <w:vAlign w:val="center"/>
          </w:tcPr>
          <w:p w14:paraId="29412AE6">
            <w:pPr>
              <w:spacing w:line="400" w:lineRule="exact"/>
              <w:jc w:val="left"/>
              <w:rPr>
                <w:rFonts w:ascii="仿宋" w:hAnsi="仿宋" w:eastAsia="仿宋" w:cs="仿宋"/>
                <w:color w:val="000000"/>
                <w:szCs w:val="21"/>
              </w:rPr>
            </w:pPr>
            <w:r>
              <w:rPr>
                <w:rFonts w:hint="eastAsia" w:ascii="仿宋" w:hAnsi="仿宋" w:eastAsia="仿宋" w:cs="仿宋"/>
                <w:color w:val="000000"/>
                <w:szCs w:val="21"/>
              </w:rPr>
              <w:t>本课程学习马克思主义中国化时代化最新理论成果—习近平新时代中国特色社会主义思想的基本内容，学生应能够运用习近平新时代中国特色社会主义思想分析和解决实际问题，从而深刻把握“两个确立”，增强“四个意识”，坚定“四个自信”，坚决做到“两个维护”，增强投身到中华民族伟大复兴事业中的自觉性、主动性和创造性。</w:t>
            </w:r>
          </w:p>
        </w:tc>
        <w:tc>
          <w:tcPr>
            <w:tcW w:w="766" w:type="dxa"/>
            <w:vAlign w:val="center"/>
          </w:tcPr>
          <w:p w14:paraId="1BDF0889">
            <w:pPr>
              <w:spacing w:line="400" w:lineRule="exact"/>
              <w:jc w:val="center"/>
              <w:rPr>
                <w:rFonts w:ascii="仿宋" w:hAnsi="仿宋" w:eastAsia="仿宋" w:cs="仿宋"/>
                <w:szCs w:val="21"/>
              </w:rPr>
            </w:pPr>
            <w:r>
              <w:rPr>
                <w:rFonts w:hint="eastAsia" w:ascii="仿宋" w:hAnsi="仿宋" w:eastAsia="仿宋" w:cs="仿宋"/>
                <w:szCs w:val="21"/>
              </w:rPr>
              <w:t>48</w:t>
            </w:r>
          </w:p>
        </w:tc>
        <w:tc>
          <w:tcPr>
            <w:tcW w:w="698" w:type="dxa"/>
            <w:vAlign w:val="center"/>
          </w:tcPr>
          <w:p w14:paraId="039D61E2">
            <w:pPr>
              <w:spacing w:line="400" w:lineRule="exact"/>
              <w:jc w:val="left"/>
              <w:rPr>
                <w:rFonts w:ascii="仿宋" w:hAnsi="仿宋" w:eastAsia="仿宋" w:cs="仿宋"/>
                <w:szCs w:val="21"/>
              </w:rPr>
            </w:pPr>
            <w:r>
              <w:rPr>
                <w:rFonts w:hint="eastAsia" w:ascii="仿宋" w:hAnsi="仿宋" w:eastAsia="仿宋" w:cs="仿宋"/>
                <w:szCs w:val="21"/>
              </w:rPr>
              <w:t>3</w:t>
            </w:r>
          </w:p>
        </w:tc>
      </w:tr>
      <w:tr w14:paraId="78FD3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8F2B696">
            <w:pPr>
              <w:spacing w:line="400" w:lineRule="exact"/>
              <w:jc w:val="center"/>
              <w:rPr>
                <w:rFonts w:hint="eastAsia" w:ascii="仿宋" w:hAnsi="仿宋" w:eastAsia="仿宋" w:cs="仿宋"/>
                <w:szCs w:val="21"/>
                <w:lang w:val="en-US" w:eastAsia="zh-CN"/>
              </w:rPr>
            </w:pPr>
            <w:r>
              <w:rPr>
                <w:rFonts w:hint="eastAsia" w:ascii="仿宋" w:hAnsi="仿宋" w:eastAsia="仿宋" w:cs="仿宋"/>
                <w:szCs w:val="21"/>
                <w:lang w:val="en-US" w:eastAsia="zh-CN"/>
              </w:rPr>
              <w:t>4</w:t>
            </w:r>
          </w:p>
        </w:tc>
        <w:tc>
          <w:tcPr>
            <w:tcW w:w="1733" w:type="dxa"/>
            <w:vAlign w:val="center"/>
          </w:tcPr>
          <w:p w14:paraId="6D2C6AEB">
            <w:pPr>
              <w:spacing w:line="400" w:lineRule="exact"/>
              <w:jc w:val="center"/>
              <w:rPr>
                <w:rFonts w:hint="eastAsia" w:ascii="仿宋" w:hAnsi="仿宋" w:eastAsia="仿宋" w:cs="仿宋"/>
                <w:b/>
                <w:szCs w:val="21"/>
              </w:rPr>
            </w:pPr>
            <w:r>
              <w:rPr>
                <w:rFonts w:hint="eastAsia" w:ascii="仿宋" w:hAnsi="仿宋" w:eastAsia="仿宋" w:cs="仿宋"/>
                <w:b/>
                <w:szCs w:val="21"/>
              </w:rPr>
              <w:t>国家安全教育</w:t>
            </w:r>
          </w:p>
        </w:tc>
        <w:tc>
          <w:tcPr>
            <w:tcW w:w="4927" w:type="dxa"/>
            <w:vAlign w:val="center"/>
          </w:tcPr>
          <w:p w14:paraId="3355DB8F">
            <w:pPr>
              <w:spacing w:line="400" w:lineRule="exact"/>
              <w:jc w:val="left"/>
              <w:rPr>
                <w:rFonts w:hint="eastAsia" w:ascii="仿宋" w:hAnsi="仿宋" w:eastAsia="仿宋" w:cs="仿宋"/>
                <w:szCs w:val="21"/>
              </w:rPr>
            </w:pPr>
            <w:r>
              <w:rPr>
                <w:rFonts w:hint="eastAsia" w:ascii="仿宋" w:hAnsi="仿宋" w:eastAsia="仿宋" w:cs="仿宋"/>
                <w:szCs w:val="21"/>
              </w:rPr>
              <w:t>本课程学习总体国家安全观，学生应全面把握总体国家安全观的内涵和精神实质，理解中国特色国家安全体系，掌握维护国家安全的途径与方法，提高国家安全意识，厚植爱国主义情怀，培养奋斗精神，‌将国家安全意识转化为自觉行动，强化责任担当。</w:t>
            </w:r>
          </w:p>
        </w:tc>
        <w:tc>
          <w:tcPr>
            <w:tcW w:w="766" w:type="dxa"/>
            <w:vAlign w:val="center"/>
          </w:tcPr>
          <w:p w14:paraId="16E99006">
            <w:pPr>
              <w:spacing w:line="400" w:lineRule="exact"/>
              <w:jc w:val="center"/>
              <w:rPr>
                <w:rFonts w:hint="default" w:ascii="仿宋" w:hAnsi="仿宋" w:eastAsia="仿宋" w:cs="仿宋"/>
                <w:szCs w:val="21"/>
                <w:lang w:val="en-US" w:eastAsia="zh-CN"/>
              </w:rPr>
            </w:pPr>
            <w:r>
              <w:rPr>
                <w:rFonts w:hint="eastAsia" w:ascii="仿宋" w:hAnsi="仿宋" w:eastAsia="仿宋" w:cs="仿宋"/>
                <w:szCs w:val="21"/>
                <w:lang w:val="en-US" w:eastAsia="zh-CN"/>
              </w:rPr>
              <w:t>16</w:t>
            </w:r>
          </w:p>
        </w:tc>
        <w:tc>
          <w:tcPr>
            <w:tcW w:w="698" w:type="dxa"/>
            <w:vAlign w:val="center"/>
          </w:tcPr>
          <w:p w14:paraId="3D85D9F4">
            <w:pPr>
              <w:spacing w:line="400" w:lineRule="exact"/>
              <w:jc w:val="left"/>
              <w:rPr>
                <w:rFonts w:hint="eastAsia" w:ascii="仿宋" w:hAnsi="仿宋" w:eastAsia="仿宋" w:cs="仿宋"/>
                <w:szCs w:val="21"/>
                <w:lang w:val="en-US" w:eastAsia="zh-CN"/>
              </w:rPr>
            </w:pPr>
            <w:r>
              <w:rPr>
                <w:rFonts w:hint="eastAsia" w:ascii="仿宋" w:hAnsi="仿宋" w:eastAsia="仿宋" w:cs="仿宋"/>
                <w:szCs w:val="21"/>
                <w:lang w:val="en-US" w:eastAsia="zh-CN"/>
              </w:rPr>
              <w:t>1</w:t>
            </w:r>
          </w:p>
        </w:tc>
      </w:tr>
      <w:tr w14:paraId="51753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E095A4C">
            <w:pPr>
              <w:spacing w:line="400" w:lineRule="exact"/>
              <w:jc w:val="center"/>
              <w:rPr>
                <w:rFonts w:hint="eastAsia" w:ascii="仿宋" w:hAnsi="仿宋" w:eastAsia="仿宋" w:cs="仿宋"/>
                <w:szCs w:val="21"/>
                <w:lang w:eastAsia="zh-CN"/>
              </w:rPr>
            </w:pPr>
            <w:r>
              <w:rPr>
                <w:rFonts w:hint="eastAsia" w:ascii="仿宋" w:hAnsi="仿宋" w:eastAsia="仿宋" w:cs="仿宋"/>
                <w:szCs w:val="21"/>
                <w:lang w:val="en-US" w:eastAsia="zh-CN"/>
              </w:rPr>
              <w:t>5</w:t>
            </w:r>
          </w:p>
        </w:tc>
        <w:tc>
          <w:tcPr>
            <w:tcW w:w="1733" w:type="dxa"/>
            <w:vAlign w:val="center"/>
          </w:tcPr>
          <w:p w14:paraId="18F3215E">
            <w:pPr>
              <w:spacing w:line="400" w:lineRule="exact"/>
              <w:jc w:val="center"/>
              <w:rPr>
                <w:rFonts w:ascii="仿宋" w:hAnsi="仿宋" w:eastAsia="仿宋" w:cs="仿宋"/>
                <w:szCs w:val="21"/>
              </w:rPr>
            </w:pPr>
            <w:r>
              <w:rPr>
                <w:rFonts w:hint="eastAsia" w:ascii="仿宋" w:hAnsi="仿宋" w:eastAsia="仿宋" w:cs="仿宋"/>
                <w:b/>
                <w:szCs w:val="21"/>
              </w:rPr>
              <w:t>形势与政策</w:t>
            </w:r>
          </w:p>
        </w:tc>
        <w:tc>
          <w:tcPr>
            <w:tcW w:w="4927" w:type="dxa"/>
            <w:vAlign w:val="center"/>
          </w:tcPr>
          <w:p w14:paraId="74065828">
            <w:pPr>
              <w:spacing w:line="400" w:lineRule="exact"/>
              <w:jc w:val="left"/>
              <w:rPr>
                <w:rFonts w:ascii="仿宋" w:hAnsi="仿宋" w:eastAsia="仿宋" w:cs="仿宋"/>
                <w:szCs w:val="21"/>
              </w:rPr>
            </w:pPr>
            <w:r>
              <w:rPr>
                <w:rFonts w:hint="eastAsia" w:ascii="仿宋" w:hAnsi="仿宋" w:eastAsia="仿宋" w:cs="仿宋"/>
                <w:szCs w:val="21"/>
              </w:rPr>
              <w:t>本课程学习最新的国内国际热点、难点和敏感事件，学生应能够认识到党和国家面临的形势与任务，正确理解党的路线、方针、政策，增强运用马克思主义的立场、观点和方法分析问题、解决问题的能力，提高政治判断力、政治领悟力、政治执行力。</w:t>
            </w:r>
          </w:p>
        </w:tc>
        <w:tc>
          <w:tcPr>
            <w:tcW w:w="766" w:type="dxa"/>
            <w:vAlign w:val="center"/>
          </w:tcPr>
          <w:p w14:paraId="7D0CA6B1">
            <w:pPr>
              <w:spacing w:line="400" w:lineRule="exact"/>
              <w:jc w:val="center"/>
              <w:rPr>
                <w:rFonts w:ascii="仿宋" w:hAnsi="仿宋" w:eastAsia="仿宋" w:cs="仿宋"/>
                <w:szCs w:val="21"/>
              </w:rPr>
            </w:pPr>
            <w:r>
              <w:rPr>
                <w:rFonts w:hint="eastAsia" w:ascii="仿宋" w:hAnsi="仿宋" w:eastAsia="仿宋" w:cs="仿宋"/>
                <w:szCs w:val="21"/>
              </w:rPr>
              <w:t>32</w:t>
            </w:r>
          </w:p>
        </w:tc>
        <w:tc>
          <w:tcPr>
            <w:tcW w:w="698" w:type="dxa"/>
            <w:vAlign w:val="center"/>
          </w:tcPr>
          <w:p w14:paraId="60EB433C">
            <w:pPr>
              <w:spacing w:line="400" w:lineRule="exact"/>
              <w:jc w:val="left"/>
              <w:rPr>
                <w:rFonts w:ascii="仿宋" w:hAnsi="仿宋" w:eastAsia="仿宋" w:cs="仿宋"/>
                <w:szCs w:val="21"/>
              </w:rPr>
            </w:pPr>
            <w:r>
              <w:rPr>
                <w:rFonts w:hint="eastAsia" w:ascii="仿宋" w:hAnsi="仿宋" w:eastAsia="仿宋" w:cs="仿宋"/>
                <w:szCs w:val="21"/>
              </w:rPr>
              <w:t>1</w:t>
            </w:r>
          </w:p>
        </w:tc>
      </w:tr>
      <w:tr w14:paraId="0F77C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BDFD242">
            <w:pPr>
              <w:spacing w:line="400" w:lineRule="exact"/>
              <w:jc w:val="center"/>
              <w:rPr>
                <w:rFonts w:hint="eastAsia" w:ascii="仿宋" w:hAnsi="仿宋" w:eastAsia="仿宋" w:cs="仿宋"/>
                <w:szCs w:val="21"/>
                <w:lang w:eastAsia="zh-CN"/>
              </w:rPr>
            </w:pPr>
            <w:r>
              <w:rPr>
                <w:rFonts w:hint="eastAsia" w:ascii="仿宋" w:hAnsi="仿宋" w:eastAsia="仿宋" w:cs="仿宋"/>
                <w:szCs w:val="21"/>
                <w:lang w:val="en-US" w:eastAsia="zh-CN"/>
              </w:rPr>
              <w:t>6</w:t>
            </w:r>
          </w:p>
        </w:tc>
        <w:tc>
          <w:tcPr>
            <w:tcW w:w="1733" w:type="dxa"/>
            <w:vAlign w:val="center"/>
          </w:tcPr>
          <w:p w14:paraId="61BEEFFB">
            <w:pPr>
              <w:spacing w:line="400" w:lineRule="exact"/>
              <w:jc w:val="center"/>
              <w:rPr>
                <w:rFonts w:ascii="仿宋" w:hAnsi="仿宋" w:eastAsia="仿宋" w:cs="仿宋"/>
                <w:b/>
                <w:szCs w:val="21"/>
              </w:rPr>
            </w:pPr>
            <w:r>
              <w:rPr>
                <w:rFonts w:hint="eastAsia" w:ascii="仿宋" w:hAnsi="仿宋" w:eastAsia="仿宋" w:cs="仿宋"/>
                <w:b/>
                <w:szCs w:val="21"/>
              </w:rPr>
              <w:t>大学体育</w:t>
            </w:r>
          </w:p>
        </w:tc>
        <w:tc>
          <w:tcPr>
            <w:tcW w:w="4927" w:type="dxa"/>
            <w:vAlign w:val="center"/>
          </w:tcPr>
          <w:p w14:paraId="4F952477">
            <w:pPr>
              <w:spacing w:line="400" w:lineRule="exact"/>
              <w:jc w:val="left"/>
              <w:rPr>
                <w:rFonts w:ascii="仿宋" w:hAnsi="仿宋" w:eastAsia="仿宋" w:cs="仿宋"/>
                <w:szCs w:val="21"/>
              </w:rPr>
            </w:pPr>
            <w:r>
              <w:rPr>
                <w:rFonts w:hint="eastAsia" w:ascii="仿宋" w:hAnsi="仿宋" w:eastAsia="仿宋" w:cs="仿宋"/>
                <w:szCs w:val="21"/>
              </w:rPr>
              <w:t>本课程学习主要运动项目的基本技术、技能、战术、理论知识、专项身体素质、竞赛规则、裁判法以及基层单项比赛的指导方法和组织方法等。通过学习使学生掌握1~2项体育运动技能，提升体育运动能力，提高体能水平。落实立德树人根本任务，培养学生科学锻炼身体的方法，引导学生建立终身锻炼的意识，养成体育锻炼的习惯，形成健康文明的生活方式。</w:t>
            </w:r>
          </w:p>
        </w:tc>
        <w:tc>
          <w:tcPr>
            <w:tcW w:w="766" w:type="dxa"/>
            <w:vAlign w:val="center"/>
          </w:tcPr>
          <w:p w14:paraId="1C90952F">
            <w:pPr>
              <w:spacing w:line="400" w:lineRule="exact"/>
              <w:jc w:val="center"/>
              <w:rPr>
                <w:rFonts w:ascii="仿宋" w:hAnsi="仿宋" w:eastAsia="仿宋" w:cs="仿宋"/>
                <w:szCs w:val="21"/>
              </w:rPr>
            </w:pPr>
            <w:r>
              <w:rPr>
                <w:rFonts w:hint="eastAsia" w:ascii="仿宋" w:hAnsi="仿宋" w:eastAsia="仿宋" w:cs="仿宋"/>
                <w:szCs w:val="21"/>
              </w:rPr>
              <w:t>108</w:t>
            </w:r>
          </w:p>
        </w:tc>
        <w:tc>
          <w:tcPr>
            <w:tcW w:w="698" w:type="dxa"/>
            <w:vAlign w:val="center"/>
          </w:tcPr>
          <w:p w14:paraId="64BD6579">
            <w:pPr>
              <w:spacing w:line="400" w:lineRule="exact"/>
              <w:jc w:val="left"/>
              <w:rPr>
                <w:rFonts w:ascii="仿宋" w:hAnsi="仿宋" w:eastAsia="仿宋" w:cs="仿宋"/>
                <w:szCs w:val="21"/>
              </w:rPr>
            </w:pPr>
            <w:r>
              <w:rPr>
                <w:rFonts w:hint="eastAsia" w:ascii="仿宋" w:hAnsi="仿宋" w:eastAsia="仿宋" w:cs="仿宋"/>
                <w:szCs w:val="21"/>
              </w:rPr>
              <w:t>7</w:t>
            </w:r>
          </w:p>
        </w:tc>
      </w:tr>
      <w:tr w14:paraId="4B199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339D7889">
            <w:pPr>
              <w:spacing w:line="400" w:lineRule="exact"/>
              <w:jc w:val="center"/>
              <w:rPr>
                <w:rFonts w:hint="eastAsia" w:ascii="仿宋" w:hAnsi="仿宋" w:eastAsia="仿宋" w:cs="仿宋"/>
                <w:szCs w:val="21"/>
                <w:lang w:eastAsia="zh-CN"/>
              </w:rPr>
            </w:pPr>
            <w:r>
              <w:rPr>
                <w:rFonts w:hint="eastAsia" w:ascii="仿宋" w:hAnsi="仿宋" w:eastAsia="仿宋" w:cs="仿宋"/>
                <w:szCs w:val="21"/>
                <w:lang w:val="en-US" w:eastAsia="zh-CN"/>
              </w:rPr>
              <w:t>7</w:t>
            </w:r>
          </w:p>
        </w:tc>
        <w:tc>
          <w:tcPr>
            <w:tcW w:w="1733" w:type="dxa"/>
            <w:vAlign w:val="center"/>
          </w:tcPr>
          <w:p w14:paraId="3BB0C943">
            <w:pPr>
              <w:spacing w:line="400" w:lineRule="exact"/>
              <w:jc w:val="center"/>
              <w:rPr>
                <w:rFonts w:ascii="仿宋" w:hAnsi="仿宋" w:eastAsia="仿宋" w:cs="仿宋"/>
                <w:b/>
                <w:szCs w:val="21"/>
              </w:rPr>
            </w:pPr>
            <w:r>
              <w:rPr>
                <w:rFonts w:hint="eastAsia" w:ascii="仿宋" w:hAnsi="仿宋" w:eastAsia="仿宋" w:cs="仿宋"/>
                <w:b/>
                <w:szCs w:val="21"/>
              </w:rPr>
              <w:t>军事理论</w:t>
            </w:r>
          </w:p>
        </w:tc>
        <w:tc>
          <w:tcPr>
            <w:tcW w:w="4927" w:type="dxa"/>
            <w:vAlign w:val="center"/>
          </w:tcPr>
          <w:p w14:paraId="15CEA307">
            <w:pPr>
              <w:spacing w:line="400" w:lineRule="exact"/>
              <w:jc w:val="left"/>
              <w:rPr>
                <w:rFonts w:ascii="仿宋" w:hAnsi="仿宋" w:eastAsia="仿宋" w:cs="仿宋"/>
                <w:szCs w:val="21"/>
              </w:rPr>
            </w:pPr>
            <w:r>
              <w:rPr>
                <w:rFonts w:hint="eastAsia" w:ascii="仿宋" w:hAnsi="仿宋" w:eastAsia="仿宋" w:cs="仿宋"/>
                <w:color w:val="000000"/>
                <w:szCs w:val="21"/>
              </w:rPr>
              <w:t>本课程学习中国国防、国家安全、军事思想、现代战争、信息化装备等军事理论，通过教学使学生增强国防观念和国家安全意识，强化爱国主义、集体主义观念，加强组织纪律性，促进综合素质的提高，为中国人民解放军训练储备合格后备兵员和培养预备役军官打下坚实基础。</w:t>
            </w:r>
          </w:p>
        </w:tc>
        <w:tc>
          <w:tcPr>
            <w:tcW w:w="766" w:type="dxa"/>
            <w:vAlign w:val="center"/>
          </w:tcPr>
          <w:p w14:paraId="0EF4C7EA">
            <w:pPr>
              <w:spacing w:line="400" w:lineRule="exact"/>
              <w:jc w:val="center"/>
              <w:rPr>
                <w:rFonts w:ascii="仿宋" w:hAnsi="仿宋" w:eastAsia="仿宋" w:cs="仿宋"/>
                <w:szCs w:val="21"/>
              </w:rPr>
            </w:pPr>
            <w:r>
              <w:rPr>
                <w:rFonts w:hint="eastAsia" w:ascii="仿宋" w:hAnsi="仿宋" w:eastAsia="仿宋" w:cs="仿宋"/>
                <w:szCs w:val="21"/>
              </w:rPr>
              <w:t>36</w:t>
            </w:r>
          </w:p>
        </w:tc>
        <w:tc>
          <w:tcPr>
            <w:tcW w:w="698" w:type="dxa"/>
            <w:vAlign w:val="center"/>
          </w:tcPr>
          <w:p w14:paraId="00604581">
            <w:pPr>
              <w:spacing w:line="400" w:lineRule="exact"/>
              <w:jc w:val="left"/>
              <w:rPr>
                <w:rFonts w:ascii="仿宋" w:hAnsi="仿宋" w:eastAsia="仿宋" w:cs="仿宋"/>
                <w:szCs w:val="21"/>
              </w:rPr>
            </w:pPr>
            <w:r>
              <w:rPr>
                <w:rFonts w:hint="eastAsia" w:ascii="仿宋" w:hAnsi="仿宋" w:eastAsia="仿宋" w:cs="仿宋"/>
                <w:szCs w:val="21"/>
              </w:rPr>
              <w:t>2</w:t>
            </w:r>
          </w:p>
        </w:tc>
      </w:tr>
      <w:tr w14:paraId="4621D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8CA5F5B">
            <w:pPr>
              <w:spacing w:line="400" w:lineRule="exact"/>
              <w:jc w:val="center"/>
              <w:rPr>
                <w:rFonts w:hint="eastAsia" w:ascii="仿宋" w:hAnsi="仿宋" w:eastAsia="仿宋" w:cs="仿宋"/>
                <w:szCs w:val="21"/>
                <w:lang w:eastAsia="zh-CN"/>
              </w:rPr>
            </w:pPr>
            <w:r>
              <w:rPr>
                <w:rFonts w:hint="eastAsia" w:ascii="仿宋" w:hAnsi="仿宋" w:eastAsia="仿宋" w:cs="仿宋"/>
                <w:szCs w:val="21"/>
                <w:lang w:val="en-US" w:eastAsia="zh-CN"/>
              </w:rPr>
              <w:t>8</w:t>
            </w:r>
          </w:p>
        </w:tc>
        <w:tc>
          <w:tcPr>
            <w:tcW w:w="1733" w:type="dxa"/>
            <w:vAlign w:val="center"/>
          </w:tcPr>
          <w:p w14:paraId="72428443">
            <w:pPr>
              <w:spacing w:line="400" w:lineRule="exact"/>
              <w:jc w:val="center"/>
              <w:rPr>
                <w:rFonts w:ascii="仿宋" w:hAnsi="仿宋" w:eastAsia="仿宋" w:cs="仿宋"/>
                <w:b/>
                <w:szCs w:val="21"/>
              </w:rPr>
            </w:pPr>
            <w:r>
              <w:rPr>
                <w:rFonts w:hint="eastAsia" w:ascii="仿宋" w:hAnsi="仿宋" w:eastAsia="仿宋" w:cs="仿宋"/>
                <w:b/>
                <w:szCs w:val="21"/>
              </w:rPr>
              <w:t>军事技能及</w:t>
            </w:r>
          </w:p>
          <w:p w14:paraId="0232C693">
            <w:pPr>
              <w:spacing w:line="400" w:lineRule="exact"/>
              <w:jc w:val="center"/>
              <w:rPr>
                <w:rFonts w:ascii="仿宋" w:hAnsi="仿宋" w:eastAsia="仿宋" w:cs="仿宋"/>
                <w:b/>
                <w:szCs w:val="21"/>
              </w:rPr>
            </w:pPr>
            <w:r>
              <w:rPr>
                <w:rFonts w:hint="eastAsia" w:ascii="仿宋" w:hAnsi="仿宋" w:eastAsia="仿宋" w:cs="仿宋"/>
                <w:b/>
                <w:szCs w:val="21"/>
              </w:rPr>
              <w:t>入学教育</w:t>
            </w:r>
          </w:p>
        </w:tc>
        <w:tc>
          <w:tcPr>
            <w:tcW w:w="4927" w:type="dxa"/>
            <w:vAlign w:val="center"/>
          </w:tcPr>
          <w:p w14:paraId="4AE51D60">
            <w:pPr>
              <w:spacing w:line="400" w:lineRule="exact"/>
              <w:jc w:val="left"/>
              <w:rPr>
                <w:rFonts w:ascii="仿宋" w:hAnsi="仿宋" w:eastAsia="仿宋" w:cs="仿宋"/>
                <w:szCs w:val="21"/>
              </w:rPr>
            </w:pPr>
            <w:r>
              <w:rPr>
                <w:rFonts w:hint="eastAsia" w:ascii="仿宋" w:hAnsi="仿宋" w:eastAsia="仿宋" w:cs="仿宋"/>
                <w:szCs w:val="21"/>
              </w:rPr>
              <w:t>本课程学习内容包括军事技能和入学教育。军事技能包括稍息、立正、报数；齐步走、跑步走、正步走的行进与立定；军姿、敬礼、走方队等。通过军训培养学生刻苦耐劳的坚强毅力和集体主义精神，增强国防观念和组织纪律性。入学教育包括爱国主义教育、法制教育、专业认知教育、大学生适应性教育、学风养成教育等,帮助学生迅速转变角色，明确学习目标，合理规划大学生活，增强道德修养，树立专业精神。</w:t>
            </w:r>
          </w:p>
        </w:tc>
        <w:tc>
          <w:tcPr>
            <w:tcW w:w="766" w:type="dxa"/>
            <w:vAlign w:val="center"/>
          </w:tcPr>
          <w:p w14:paraId="40E74DB1">
            <w:pPr>
              <w:spacing w:line="400" w:lineRule="exact"/>
              <w:jc w:val="center"/>
              <w:rPr>
                <w:rFonts w:ascii="仿宋" w:hAnsi="仿宋" w:eastAsia="仿宋" w:cs="仿宋"/>
                <w:szCs w:val="21"/>
              </w:rPr>
            </w:pPr>
            <w:r>
              <w:rPr>
                <w:rFonts w:hint="eastAsia" w:ascii="仿宋" w:hAnsi="仿宋" w:eastAsia="仿宋" w:cs="仿宋"/>
                <w:szCs w:val="21"/>
              </w:rPr>
              <w:t>120</w:t>
            </w:r>
          </w:p>
        </w:tc>
        <w:tc>
          <w:tcPr>
            <w:tcW w:w="698" w:type="dxa"/>
            <w:vAlign w:val="center"/>
          </w:tcPr>
          <w:p w14:paraId="0AF8924F">
            <w:pPr>
              <w:spacing w:line="400" w:lineRule="exact"/>
              <w:jc w:val="left"/>
              <w:rPr>
                <w:rFonts w:ascii="仿宋" w:hAnsi="仿宋" w:eastAsia="仿宋" w:cs="仿宋"/>
                <w:szCs w:val="21"/>
              </w:rPr>
            </w:pPr>
            <w:r>
              <w:rPr>
                <w:rFonts w:hint="eastAsia" w:ascii="仿宋" w:hAnsi="仿宋" w:eastAsia="仿宋" w:cs="仿宋"/>
                <w:szCs w:val="21"/>
              </w:rPr>
              <w:t>2</w:t>
            </w:r>
          </w:p>
        </w:tc>
      </w:tr>
      <w:tr w14:paraId="601BD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trPr>
        <w:tc>
          <w:tcPr>
            <w:tcW w:w="639" w:type="dxa"/>
            <w:vAlign w:val="center"/>
          </w:tcPr>
          <w:p w14:paraId="4EAE4947">
            <w:pPr>
              <w:spacing w:line="400" w:lineRule="exact"/>
              <w:jc w:val="center"/>
              <w:rPr>
                <w:rFonts w:hint="eastAsia" w:ascii="仿宋" w:hAnsi="仿宋" w:eastAsia="仿宋" w:cs="仿宋"/>
                <w:szCs w:val="21"/>
                <w:lang w:eastAsia="zh-CN"/>
              </w:rPr>
            </w:pPr>
            <w:r>
              <w:rPr>
                <w:rFonts w:hint="eastAsia" w:ascii="仿宋" w:hAnsi="仿宋" w:eastAsia="仿宋" w:cs="仿宋"/>
                <w:szCs w:val="21"/>
                <w:lang w:val="en-US" w:eastAsia="zh-CN"/>
              </w:rPr>
              <w:t>9</w:t>
            </w:r>
          </w:p>
        </w:tc>
        <w:tc>
          <w:tcPr>
            <w:tcW w:w="1733" w:type="dxa"/>
            <w:vAlign w:val="center"/>
          </w:tcPr>
          <w:p w14:paraId="721FDB5B">
            <w:pPr>
              <w:spacing w:line="400" w:lineRule="exact"/>
              <w:jc w:val="center"/>
              <w:rPr>
                <w:rFonts w:ascii="仿宋" w:hAnsi="仿宋" w:eastAsia="仿宋" w:cs="仿宋"/>
                <w:b/>
                <w:szCs w:val="21"/>
              </w:rPr>
            </w:pPr>
            <w:r>
              <w:rPr>
                <w:rFonts w:hint="eastAsia" w:ascii="仿宋" w:hAnsi="仿宋" w:eastAsia="仿宋" w:cs="仿宋"/>
                <w:b/>
                <w:szCs w:val="21"/>
              </w:rPr>
              <w:t>职业生涯规划</w:t>
            </w:r>
          </w:p>
        </w:tc>
        <w:tc>
          <w:tcPr>
            <w:tcW w:w="4927" w:type="dxa"/>
          </w:tcPr>
          <w:p w14:paraId="37729E63">
            <w:pPr>
              <w:spacing w:line="400" w:lineRule="exact"/>
              <w:jc w:val="left"/>
              <w:rPr>
                <w:rFonts w:ascii="仿宋" w:hAnsi="仿宋" w:eastAsia="仿宋" w:cs="仿宋"/>
                <w:szCs w:val="21"/>
              </w:rPr>
            </w:pPr>
            <w:r>
              <w:rPr>
                <w:rFonts w:hint="eastAsia" w:ascii="仿宋" w:hAnsi="仿宋" w:eastAsia="仿宋" w:cs="仿宋"/>
                <w:szCs w:val="21"/>
              </w:rPr>
              <w:t>本课程学习生涯规划理论、职业分类、职业测评、职业心理、职业决策等知识，学生应树立职业规划理念，通过认知自我、认知社会、认知专业，确立职业生涯目标及实现目标的路径，提高自我调适、应对挫折、人职匹配的能力，最终实现职业理想和自我价值。</w:t>
            </w:r>
          </w:p>
        </w:tc>
        <w:tc>
          <w:tcPr>
            <w:tcW w:w="766" w:type="dxa"/>
            <w:vAlign w:val="center"/>
          </w:tcPr>
          <w:p w14:paraId="65C61C56">
            <w:pPr>
              <w:spacing w:line="400" w:lineRule="exact"/>
              <w:jc w:val="center"/>
              <w:rPr>
                <w:rFonts w:ascii="仿宋" w:hAnsi="仿宋" w:eastAsia="仿宋" w:cs="仿宋"/>
                <w:szCs w:val="21"/>
              </w:rPr>
            </w:pPr>
            <w:r>
              <w:rPr>
                <w:rFonts w:hint="eastAsia" w:ascii="仿宋" w:hAnsi="仿宋" w:eastAsia="仿宋" w:cs="仿宋"/>
                <w:szCs w:val="21"/>
              </w:rPr>
              <w:t>12</w:t>
            </w:r>
          </w:p>
        </w:tc>
        <w:tc>
          <w:tcPr>
            <w:tcW w:w="698" w:type="dxa"/>
            <w:vAlign w:val="center"/>
          </w:tcPr>
          <w:p w14:paraId="745552C1">
            <w:pPr>
              <w:spacing w:line="400" w:lineRule="exact"/>
              <w:jc w:val="left"/>
              <w:rPr>
                <w:rFonts w:ascii="仿宋" w:hAnsi="仿宋" w:eastAsia="仿宋" w:cs="仿宋"/>
                <w:szCs w:val="21"/>
              </w:rPr>
            </w:pPr>
            <w:r>
              <w:rPr>
                <w:rFonts w:hint="eastAsia" w:ascii="仿宋" w:hAnsi="仿宋" w:eastAsia="仿宋" w:cs="仿宋"/>
                <w:szCs w:val="21"/>
              </w:rPr>
              <w:t>1</w:t>
            </w:r>
          </w:p>
        </w:tc>
      </w:tr>
      <w:tr w14:paraId="2463D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6E192BEB">
            <w:pPr>
              <w:spacing w:line="400" w:lineRule="exact"/>
              <w:jc w:val="center"/>
              <w:rPr>
                <w:rFonts w:hint="default" w:ascii="仿宋" w:hAnsi="仿宋" w:eastAsia="仿宋" w:cs="仿宋"/>
                <w:szCs w:val="21"/>
                <w:lang w:val="en-US" w:eastAsia="zh-CN"/>
              </w:rPr>
            </w:pPr>
            <w:r>
              <w:rPr>
                <w:rFonts w:hint="eastAsia" w:ascii="仿宋" w:hAnsi="仿宋" w:eastAsia="仿宋" w:cs="仿宋"/>
                <w:szCs w:val="21"/>
                <w:lang w:val="en-US" w:eastAsia="zh-CN"/>
              </w:rPr>
              <w:t>10</w:t>
            </w:r>
          </w:p>
        </w:tc>
        <w:tc>
          <w:tcPr>
            <w:tcW w:w="1733" w:type="dxa"/>
            <w:vAlign w:val="center"/>
          </w:tcPr>
          <w:p w14:paraId="05803A75">
            <w:pPr>
              <w:spacing w:line="400" w:lineRule="exact"/>
              <w:jc w:val="center"/>
              <w:rPr>
                <w:rFonts w:ascii="仿宋" w:hAnsi="仿宋" w:eastAsia="仿宋" w:cs="仿宋"/>
                <w:b/>
                <w:szCs w:val="21"/>
              </w:rPr>
            </w:pPr>
            <w:r>
              <w:rPr>
                <w:rFonts w:hint="eastAsia" w:ascii="仿宋" w:hAnsi="仿宋" w:eastAsia="仿宋" w:cs="仿宋"/>
                <w:b/>
                <w:szCs w:val="21"/>
              </w:rPr>
              <w:t>大学生就业与创业</w:t>
            </w:r>
          </w:p>
        </w:tc>
        <w:tc>
          <w:tcPr>
            <w:tcW w:w="4927" w:type="dxa"/>
          </w:tcPr>
          <w:p w14:paraId="2FA327C0">
            <w:pPr>
              <w:spacing w:line="400" w:lineRule="exact"/>
              <w:jc w:val="left"/>
              <w:rPr>
                <w:rFonts w:ascii="仿宋" w:hAnsi="仿宋" w:eastAsia="仿宋" w:cs="仿宋"/>
                <w:szCs w:val="21"/>
              </w:rPr>
            </w:pPr>
            <w:r>
              <w:rPr>
                <w:rFonts w:hint="eastAsia" w:ascii="仿宋" w:hAnsi="仿宋" w:eastAsia="仿宋" w:cs="仿宋"/>
                <w:szCs w:val="21"/>
              </w:rPr>
              <w:t>本课程学习国家就业与创业政策法规、求职创业的基本程序、求职准备、面试技巧、劳动合同、创业计划、创业团队运营等知识，引导学生树立正确的择业观、创业观，掌握择业创业各环节的基本技能，做好求职创业的物质和心理准备，培养创新意识和创新创业能力，为成功就业创业奠定基础。</w:t>
            </w:r>
          </w:p>
        </w:tc>
        <w:tc>
          <w:tcPr>
            <w:tcW w:w="766" w:type="dxa"/>
            <w:vAlign w:val="center"/>
          </w:tcPr>
          <w:p w14:paraId="138F7B15">
            <w:pPr>
              <w:spacing w:line="400" w:lineRule="exact"/>
              <w:jc w:val="center"/>
              <w:rPr>
                <w:rFonts w:ascii="仿宋" w:hAnsi="仿宋" w:eastAsia="仿宋" w:cs="仿宋"/>
                <w:szCs w:val="21"/>
              </w:rPr>
            </w:pPr>
            <w:r>
              <w:rPr>
                <w:rFonts w:hint="eastAsia" w:ascii="仿宋" w:hAnsi="仿宋" w:eastAsia="仿宋" w:cs="仿宋"/>
                <w:szCs w:val="21"/>
              </w:rPr>
              <w:t>20</w:t>
            </w:r>
          </w:p>
        </w:tc>
        <w:tc>
          <w:tcPr>
            <w:tcW w:w="698" w:type="dxa"/>
            <w:vAlign w:val="center"/>
          </w:tcPr>
          <w:p w14:paraId="6336E13F">
            <w:pPr>
              <w:spacing w:line="400" w:lineRule="exact"/>
              <w:jc w:val="left"/>
              <w:rPr>
                <w:rFonts w:ascii="仿宋" w:hAnsi="仿宋" w:eastAsia="仿宋" w:cs="仿宋"/>
                <w:szCs w:val="21"/>
              </w:rPr>
            </w:pPr>
            <w:r>
              <w:rPr>
                <w:rFonts w:hint="eastAsia" w:ascii="仿宋" w:hAnsi="仿宋" w:eastAsia="仿宋" w:cs="仿宋"/>
                <w:szCs w:val="21"/>
              </w:rPr>
              <w:t>1</w:t>
            </w:r>
          </w:p>
        </w:tc>
      </w:tr>
      <w:tr w14:paraId="5D83C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32E912B0">
            <w:pPr>
              <w:spacing w:line="400" w:lineRule="exact"/>
              <w:jc w:val="center"/>
              <w:rPr>
                <w:rFonts w:hint="eastAsia" w:ascii="仿宋" w:hAnsi="仿宋" w:eastAsia="仿宋" w:cs="仿宋"/>
                <w:szCs w:val="21"/>
                <w:lang w:eastAsia="zh-CN"/>
              </w:rPr>
            </w:pPr>
            <w:r>
              <w:rPr>
                <w:rFonts w:hint="eastAsia" w:ascii="仿宋" w:hAnsi="仿宋" w:eastAsia="仿宋" w:cs="仿宋"/>
                <w:szCs w:val="21"/>
              </w:rPr>
              <w:t>1</w:t>
            </w:r>
            <w:r>
              <w:rPr>
                <w:rFonts w:hint="eastAsia" w:ascii="仿宋" w:hAnsi="仿宋" w:eastAsia="仿宋" w:cs="仿宋"/>
                <w:szCs w:val="21"/>
                <w:lang w:val="en-US" w:eastAsia="zh-CN"/>
              </w:rPr>
              <w:t>1</w:t>
            </w:r>
          </w:p>
        </w:tc>
        <w:tc>
          <w:tcPr>
            <w:tcW w:w="1733" w:type="dxa"/>
            <w:vAlign w:val="center"/>
          </w:tcPr>
          <w:p w14:paraId="507FC70D">
            <w:pPr>
              <w:spacing w:line="400" w:lineRule="exact"/>
              <w:jc w:val="center"/>
              <w:rPr>
                <w:rFonts w:ascii="仿宋" w:hAnsi="仿宋" w:eastAsia="仿宋" w:cs="仿宋"/>
                <w:b/>
                <w:szCs w:val="21"/>
              </w:rPr>
            </w:pPr>
            <w:r>
              <w:rPr>
                <w:rFonts w:hint="eastAsia" w:ascii="仿宋" w:hAnsi="仿宋" w:eastAsia="仿宋" w:cs="仿宋"/>
                <w:b/>
                <w:szCs w:val="21"/>
              </w:rPr>
              <w:t>大学生心理健康教育</w:t>
            </w:r>
          </w:p>
        </w:tc>
        <w:tc>
          <w:tcPr>
            <w:tcW w:w="4927" w:type="dxa"/>
          </w:tcPr>
          <w:p w14:paraId="2EB86935">
            <w:pPr>
              <w:spacing w:line="400" w:lineRule="exact"/>
              <w:jc w:val="left"/>
              <w:rPr>
                <w:rFonts w:ascii="仿宋" w:hAnsi="仿宋" w:eastAsia="仿宋" w:cs="仿宋"/>
                <w:szCs w:val="21"/>
              </w:rPr>
            </w:pPr>
            <w:r>
              <w:rPr>
                <w:rFonts w:hint="eastAsia" w:ascii="仿宋" w:hAnsi="仿宋" w:eastAsia="仿宋" w:cs="仿宋"/>
                <w:szCs w:val="21"/>
              </w:rPr>
              <w:t>本课程学习心理健康知识、自我认知、人际管理、恋爱心理、情绪管理、压力应对等知识，增强学生自我心理保健意识和心理危机预防意识，掌握并应用心理健康知识，自我调节能力，切实提高学生心理素质，促进身心健康发展。</w:t>
            </w:r>
          </w:p>
        </w:tc>
        <w:tc>
          <w:tcPr>
            <w:tcW w:w="766" w:type="dxa"/>
            <w:vAlign w:val="center"/>
          </w:tcPr>
          <w:p w14:paraId="3A606403">
            <w:pPr>
              <w:spacing w:line="400" w:lineRule="exact"/>
              <w:jc w:val="center"/>
              <w:rPr>
                <w:rFonts w:ascii="仿宋" w:hAnsi="仿宋" w:eastAsia="仿宋" w:cs="仿宋"/>
                <w:szCs w:val="21"/>
              </w:rPr>
            </w:pPr>
            <w:r>
              <w:rPr>
                <w:rFonts w:hint="eastAsia" w:ascii="仿宋" w:hAnsi="仿宋" w:eastAsia="仿宋" w:cs="仿宋"/>
                <w:szCs w:val="21"/>
              </w:rPr>
              <w:t>32</w:t>
            </w:r>
          </w:p>
        </w:tc>
        <w:tc>
          <w:tcPr>
            <w:tcW w:w="698" w:type="dxa"/>
            <w:vAlign w:val="center"/>
          </w:tcPr>
          <w:p w14:paraId="1E33FA94">
            <w:pPr>
              <w:spacing w:line="400" w:lineRule="exact"/>
              <w:jc w:val="left"/>
              <w:rPr>
                <w:rFonts w:ascii="仿宋" w:hAnsi="仿宋" w:eastAsia="仿宋" w:cs="仿宋"/>
                <w:szCs w:val="21"/>
              </w:rPr>
            </w:pPr>
            <w:r>
              <w:rPr>
                <w:rFonts w:hint="eastAsia" w:ascii="仿宋" w:hAnsi="仿宋" w:eastAsia="仿宋" w:cs="仿宋"/>
                <w:szCs w:val="21"/>
              </w:rPr>
              <w:t>2</w:t>
            </w:r>
          </w:p>
        </w:tc>
      </w:tr>
      <w:tr w14:paraId="41AA5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6EFDAC0">
            <w:pPr>
              <w:spacing w:line="400" w:lineRule="exact"/>
              <w:jc w:val="center"/>
              <w:rPr>
                <w:rFonts w:hint="eastAsia" w:ascii="仿宋" w:hAnsi="仿宋" w:eastAsia="仿宋" w:cs="仿宋"/>
                <w:szCs w:val="21"/>
                <w:lang w:eastAsia="zh-CN"/>
              </w:rPr>
            </w:pPr>
            <w:r>
              <w:rPr>
                <w:rFonts w:hint="eastAsia" w:ascii="仿宋" w:hAnsi="仿宋" w:eastAsia="仿宋" w:cs="仿宋"/>
                <w:szCs w:val="21"/>
              </w:rPr>
              <w:t>1</w:t>
            </w:r>
            <w:r>
              <w:rPr>
                <w:rFonts w:hint="eastAsia" w:ascii="仿宋" w:hAnsi="仿宋" w:eastAsia="仿宋" w:cs="仿宋"/>
                <w:szCs w:val="21"/>
                <w:lang w:val="en-US" w:eastAsia="zh-CN"/>
              </w:rPr>
              <w:t>2</w:t>
            </w:r>
          </w:p>
        </w:tc>
        <w:tc>
          <w:tcPr>
            <w:tcW w:w="1733" w:type="dxa"/>
            <w:vAlign w:val="center"/>
          </w:tcPr>
          <w:p w14:paraId="0D3591F7">
            <w:pPr>
              <w:spacing w:line="400" w:lineRule="exact"/>
              <w:jc w:val="center"/>
              <w:rPr>
                <w:rFonts w:ascii="仿宋" w:hAnsi="仿宋" w:eastAsia="仿宋" w:cs="仿宋"/>
                <w:b/>
                <w:szCs w:val="21"/>
              </w:rPr>
            </w:pPr>
            <w:r>
              <w:rPr>
                <w:rFonts w:hint="eastAsia" w:ascii="仿宋" w:hAnsi="仿宋" w:eastAsia="仿宋" w:cs="仿宋"/>
                <w:b/>
                <w:szCs w:val="21"/>
              </w:rPr>
              <w:t>劳动教育</w:t>
            </w:r>
          </w:p>
        </w:tc>
        <w:tc>
          <w:tcPr>
            <w:tcW w:w="4927" w:type="dxa"/>
          </w:tcPr>
          <w:p w14:paraId="64ABEE60">
            <w:pPr>
              <w:spacing w:line="400" w:lineRule="exact"/>
              <w:jc w:val="left"/>
              <w:rPr>
                <w:rFonts w:ascii="仿宋" w:hAnsi="仿宋" w:eastAsia="仿宋" w:cs="仿宋"/>
                <w:szCs w:val="21"/>
              </w:rPr>
            </w:pPr>
            <w:r>
              <w:rPr>
                <w:rFonts w:hint="eastAsia" w:ascii="仿宋" w:hAnsi="仿宋" w:eastAsia="仿宋" w:cs="仿宋"/>
                <w:szCs w:val="21"/>
              </w:rPr>
              <w:t>本课程学习内容主要包括日常生活劳动教育、生产劳动教育和服务性劳动教育三个方面。其中，日常生活劳动教育要让学生立足个人生活事务处理，培养良好生活习惯和卫生习惯，强化自立自强意识；生产劳动教育要让学生体验平凡劳动中的伟大；服务性劳动教育要注重让学生利用所学知识技能，服务他人和社会，强化社会责任感。</w:t>
            </w:r>
          </w:p>
        </w:tc>
        <w:tc>
          <w:tcPr>
            <w:tcW w:w="766" w:type="dxa"/>
            <w:vAlign w:val="center"/>
          </w:tcPr>
          <w:p w14:paraId="26385911">
            <w:pPr>
              <w:spacing w:line="400" w:lineRule="exact"/>
              <w:jc w:val="center"/>
              <w:rPr>
                <w:rFonts w:ascii="仿宋" w:hAnsi="仿宋" w:eastAsia="仿宋" w:cs="仿宋"/>
                <w:szCs w:val="21"/>
              </w:rPr>
            </w:pPr>
            <w:r>
              <w:rPr>
                <w:rFonts w:hint="eastAsia" w:ascii="仿宋" w:hAnsi="仿宋" w:eastAsia="仿宋" w:cs="仿宋"/>
                <w:szCs w:val="21"/>
              </w:rPr>
              <w:t>16</w:t>
            </w:r>
          </w:p>
        </w:tc>
        <w:tc>
          <w:tcPr>
            <w:tcW w:w="698" w:type="dxa"/>
            <w:vAlign w:val="center"/>
          </w:tcPr>
          <w:p w14:paraId="11A228CA">
            <w:pPr>
              <w:spacing w:line="400" w:lineRule="exact"/>
              <w:jc w:val="left"/>
              <w:rPr>
                <w:rFonts w:ascii="仿宋" w:hAnsi="仿宋" w:eastAsia="仿宋" w:cs="仿宋"/>
                <w:szCs w:val="21"/>
              </w:rPr>
            </w:pPr>
            <w:r>
              <w:rPr>
                <w:rFonts w:hint="eastAsia" w:ascii="仿宋" w:hAnsi="仿宋" w:eastAsia="仿宋" w:cs="仿宋"/>
                <w:szCs w:val="21"/>
              </w:rPr>
              <w:t>1</w:t>
            </w:r>
          </w:p>
        </w:tc>
      </w:tr>
      <w:tr w14:paraId="5517B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63B68600">
            <w:pPr>
              <w:spacing w:line="400" w:lineRule="exact"/>
              <w:jc w:val="center"/>
              <w:rPr>
                <w:rFonts w:hint="eastAsia" w:ascii="仿宋" w:hAnsi="仿宋" w:eastAsia="仿宋" w:cs="仿宋"/>
                <w:szCs w:val="21"/>
                <w:lang w:eastAsia="zh-CN"/>
              </w:rPr>
            </w:pPr>
            <w:r>
              <w:rPr>
                <w:rFonts w:hint="eastAsia" w:ascii="仿宋" w:hAnsi="仿宋" w:eastAsia="仿宋" w:cs="仿宋"/>
                <w:szCs w:val="21"/>
              </w:rPr>
              <w:t>1</w:t>
            </w:r>
            <w:r>
              <w:rPr>
                <w:rFonts w:hint="eastAsia" w:ascii="仿宋" w:hAnsi="仿宋" w:eastAsia="仿宋" w:cs="仿宋"/>
                <w:szCs w:val="21"/>
                <w:lang w:val="en-US" w:eastAsia="zh-CN"/>
              </w:rPr>
              <w:t>3</w:t>
            </w:r>
          </w:p>
        </w:tc>
        <w:tc>
          <w:tcPr>
            <w:tcW w:w="1733" w:type="dxa"/>
            <w:vAlign w:val="center"/>
          </w:tcPr>
          <w:p w14:paraId="095972B7">
            <w:pPr>
              <w:spacing w:line="400" w:lineRule="exact"/>
              <w:jc w:val="center"/>
              <w:rPr>
                <w:rFonts w:ascii="仿宋" w:hAnsi="仿宋" w:eastAsia="仿宋" w:cs="仿宋"/>
                <w:b/>
                <w:szCs w:val="21"/>
              </w:rPr>
            </w:pPr>
            <w:r>
              <w:rPr>
                <w:rFonts w:hint="eastAsia" w:ascii="仿宋" w:hAnsi="仿宋" w:eastAsia="仿宋" w:cs="仿宋"/>
                <w:b/>
                <w:szCs w:val="21"/>
              </w:rPr>
              <w:t>安全教育</w:t>
            </w:r>
          </w:p>
        </w:tc>
        <w:tc>
          <w:tcPr>
            <w:tcW w:w="4927" w:type="dxa"/>
          </w:tcPr>
          <w:p w14:paraId="18F5E81E">
            <w:pPr>
              <w:spacing w:line="400" w:lineRule="exact"/>
              <w:jc w:val="left"/>
              <w:rPr>
                <w:rFonts w:ascii="仿宋" w:hAnsi="仿宋" w:eastAsia="仿宋" w:cs="仿宋"/>
                <w:szCs w:val="21"/>
              </w:rPr>
            </w:pPr>
            <w:r>
              <w:rPr>
                <w:rFonts w:hint="eastAsia" w:ascii="仿宋" w:hAnsi="仿宋" w:eastAsia="仿宋" w:cs="仿宋"/>
                <w:szCs w:val="21"/>
              </w:rPr>
              <w:t>本课程学习内容主要是法律法规、校纪校规、国家安全、公共安全、人身安全、财产安全、消防安全、交通安全、网络安全、食品安全和校园周边安全等多个方面，提高大学生安全意识和防范能力。</w:t>
            </w:r>
          </w:p>
        </w:tc>
        <w:tc>
          <w:tcPr>
            <w:tcW w:w="766" w:type="dxa"/>
            <w:vAlign w:val="center"/>
          </w:tcPr>
          <w:p w14:paraId="4264D341">
            <w:pPr>
              <w:spacing w:line="400" w:lineRule="exact"/>
              <w:jc w:val="center"/>
              <w:rPr>
                <w:rFonts w:ascii="仿宋" w:hAnsi="仿宋" w:eastAsia="仿宋" w:cs="仿宋"/>
                <w:szCs w:val="21"/>
              </w:rPr>
            </w:pPr>
            <w:r>
              <w:rPr>
                <w:rFonts w:hint="eastAsia" w:ascii="仿宋" w:hAnsi="仿宋" w:eastAsia="仿宋" w:cs="仿宋"/>
                <w:szCs w:val="21"/>
              </w:rPr>
              <w:t>60</w:t>
            </w:r>
          </w:p>
        </w:tc>
        <w:tc>
          <w:tcPr>
            <w:tcW w:w="698" w:type="dxa"/>
            <w:vAlign w:val="center"/>
          </w:tcPr>
          <w:p w14:paraId="1F09A8A6">
            <w:pPr>
              <w:spacing w:line="400" w:lineRule="exact"/>
              <w:jc w:val="left"/>
              <w:rPr>
                <w:rFonts w:ascii="仿宋" w:hAnsi="仿宋" w:eastAsia="仿宋" w:cs="仿宋"/>
                <w:szCs w:val="21"/>
              </w:rPr>
            </w:pPr>
            <w:r>
              <w:rPr>
                <w:rFonts w:hint="eastAsia" w:ascii="仿宋" w:hAnsi="仿宋" w:eastAsia="仿宋" w:cs="仿宋"/>
                <w:szCs w:val="21"/>
              </w:rPr>
              <w:t>2</w:t>
            </w:r>
          </w:p>
        </w:tc>
      </w:tr>
      <w:tr w14:paraId="08F08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12315C5">
            <w:pPr>
              <w:spacing w:line="400" w:lineRule="exact"/>
              <w:jc w:val="center"/>
              <w:rPr>
                <w:rFonts w:hint="eastAsia" w:ascii="仿宋" w:hAnsi="仿宋" w:eastAsia="仿宋" w:cs="仿宋"/>
                <w:szCs w:val="21"/>
                <w:lang w:eastAsia="zh-CN"/>
              </w:rPr>
            </w:pPr>
            <w:r>
              <w:rPr>
                <w:rFonts w:hint="eastAsia" w:ascii="仿宋" w:hAnsi="仿宋" w:eastAsia="仿宋" w:cs="仿宋"/>
                <w:szCs w:val="21"/>
              </w:rPr>
              <w:t>1</w:t>
            </w:r>
            <w:r>
              <w:rPr>
                <w:rFonts w:hint="eastAsia" w:ascii="仿宋" w:hAnsi="仿宋" w:eastAsia="仿宋" w:cs="仿宋"/>
                <w:szCs w:val="21"/>
                <w:lang w:val="en-US" w:eastAsia="zh-CN"/>
              </w:rPr>
              <w:t>4</w:t>
            </w:r>
          </w:p>
        </w:tc>
        <w:tc>
          <w:tcPr>
            <w:tcW w:w="1733" w:type="dxa"/>
            <w:vAlign w:val="center"/>
          </w:tcPr>
          <w:p w14:paraId="4EE755B6">
            <w:pPr>
              <w:spacing w:line="400" w:lineRule="exact"/>
              <w:jc w:val="center"/>
              <w:rPr>
                <w:rFonts w:ascii="仿宋" w:hAnsi="仿宋" w:eastAsia="仿宋" w:cs="仿宋"/>
                <w:b/>
                <w:szCs w:val="21"/>
              </w:rPr>
            </w:pPr>
            <w:r>
              <w:rPr>
                <w:rFonts w:hint="eastAsia" w:ascii="仿宋" w:hAnsi="仿宋" w:eastAsia="仿宋" w:cs="仿宋"/>
                <w:b/>
                <w:szCs w:val="21"/>
              </w:rPr>
              <w:t xml:space="preserve">信息技术和人工智能           </w:t>
            </w:r>
          </w:p>
        </w:tc>
        <w:tc>
          <w:tcPr>
            <w:tcW w:w="4927" w:type="dxa"/>
          </w:tcPr>
          <w:p w14:paraId="0DD24CD8">
            <w:pPr>
              <w:pStyle w:val="7"/>
              <w:widowControl/>
              <w:spacing w:before="0" w:beforeAutospacing="0" w:after="0" w:afterAutospacing="0" w:line="400" w:lineRule="exact"/>
              <w:ind w:firstLine="420"/>
              <w:rPr>
                <w:rFonts w:ascii="仿宋" w:hAnsi="仿宋" w:eastAsia="仿宋" w:cs="仿宋"/>
                <w:sz w:val="21"/>
                <w:szCs w:val="21"/>
              </w:rPr>
            </w:pPr>
            <w:r>
              <w:rPr>
                <w:rFonts w:hint="eastAsia" w:ascii="仿宋" w:hAnsi="仿宋" w:eastAsia="仿宋" w:cs="仿宋"/>
                <w:kern w:val="2"/>
                <w:sz w:val="21"/>
                <w:szCs w:val="21"/>
              </w:rPr>
              <w:t>本课程学习计算机发展历程、计算机基本组成和工作原理、操作系统应用、office常用办公软件使用、计算机网络知识、信息安全、数字媒体技术、大数据、云计算、区块链、虚拟现实、人工智能等相关信息技术基础知识，引导学生增强信息意识、提升应用信息技术解决问题综合能力，促进数字化创新与发展能力，落实人工智能通识教育。树立正确的信息社会价值观和责任感，为其职业发展、终身学习和服务社会奠定基础。</w:t>
            </w:r>
          </w:p>
        </w:tc>
        <w:tc>
          <w:tcPr>
            <w:tcW w:w="766" w:type="dxa"/>
            <w:vAlign w:val="center"/>
          </w:tcPr>
          <w:p w14:paraId="42368773">
            <w:pPr>
              <w:spacing w:line="400" w:lineRule="exact"/>
              <w:jc w:val="center"/>
              <w:rPr>
                <w:rFonts w:hint="default" w:ascii="仿宋" w:hAnsi="仿宋" w:eastAsia="仿宋" w:cs="仿宋"/>
                <w:szCs w:val="21"/>
                <w:lang w:val="en-US" w:eastAsia="zh-CN"/>
              </w:rPr>
            </w:pPr>
            <w:r>
              <w:rPr>
                <w:rFonts w:hint="eastAsia" w:ascii="仿宋" w:hAnsi="仿宋" w:eastAsia="仿宋" w:cs="仿宋"/>
                <w:szCs w:val="21"/>
                <w:lang w:val="en-US" w:eastAsia="zh-CN"/>
              </w:rPr>
              <w:t>56</w:t>
            </w:r>
          </w:p>
        </w:tc>
        <w:tc>
          <w:tcPr>
            <w:tcW w:w="698" w:type="dxa"/>
            <w:vAlign w:val="center"/>
          </w:tcPr>
          <w:p w14:paraId="13016EC2">
            <w:pPr>
              <w:spacing w:line="400" w:lineRule="exact"/>
              <w:jc w:val="left"/>
              <w:rPr>
                <w:rFonts w:hint="default" w:ascii="仿宋" w:hAnsi="仿宋" w:eastAsia="仿宋" w:cs="仿宋"/>
                <w:szCs w:val="21"/>
                <w:lang w:val="en-US" w:eastAsia="zh-CN"/>
              </w:rPr>
            </w:pPr>
            <w:r>
              <w:rPr>
                <w:rFonts w:hint="eastAsia" w:ascii="仿宋" w:hAnsi="仿宋" w:eastAsia="仿宋" w:cs="仿宋"/>
                <w:szCs w:val="21"/>
              </w:rPr>
              <w:t>3</w:t>
            </w:r>
            <w:r>
              <w:rPr>
                <w:rFonts w:hint="eastAsia" w:ascii="仿宋" w:hAnsi="仿宋" w:eastAsia="仿宋" w:cs="仿宋"/>
                <w:szCs w:val="21"/>
                <w:lang w:val="en-US" w:eastAsia="zh-CN"/>
              </w:rPr>
              <w:t>.5</w:t>
            </w:r>
          </w:p>
        </w:tc>
      </w:tr>
      <w:tr w14:paraId="03D84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2387DD18">
            <w:pPr>
              <w:spacing w:line="400" w:lineRule="exact"/>
              <w:jc w:val="center"/>
              <w:rPr>
                <w:rFonts w:hint="eastAsia" w:ascii="仿宋" w:hAnsi="仿宋" w:eastAsia="仿宋" w:cs="仿宋"/>
                <w:szCs w:val="21"/>
                <w:lang w:eastAsia="zh-CN"/>
              </w:rPr>
            </w:pPr>
            <w:r>
              <w:rPr>
                <w:rFonts w:hint="eastAsia" w:ascii="仿宋" w:hAnsi="仿宋" w:eastAsia="仿宋" w:cs="仿宋"/>
                <w:szCs w:val="21"/>
              </w:rPr>
              <w:t>1</w:t>
            </w:r>
            <w:r>
              <w:rPr>
                <w:rFonts w:hint="eastAsia" w:ascii="仿宋" w:hAnsi="仿宋" w:eastAsia="仿宋" w:cs="仿宋"/>
                <w:szCs w:val="21"/>
                <w:lang w:val="en-US" w:eastAsia="zh-CN"/>
              </w:rPr>
              <w:t>5</w:t>
            </w:r>
          </w:p>
        </w:tc>
        <w:tc>
          <w:tcPr>
            <w:tcW w:w="1733" w:type="dxa"/>
            <w:vAlign w:val="center"/>
          </w:tcPr>
          <w:p w14:paraId="36DC8AF6">
            <w:pPr>
              <w:spacing w:line="400" w:lineRule="exact"/>
              <w:jc w:val="center"/>
              <w:rPr>
                <w:rFonts w:ascii="仿宋" w:hAnsi="仿宋" w:eastAsia="仿宋" w:cs="仿宋"/>
                <w:b/>
                <w:szCs w:val="21"/>
              </w:rPr>
            </w:pPr>
            <w:r>
              <w:rPr>
                <w:rFonts w:hint="eastAsia" w:ascii="仿宋" w:hAnsi="仿宋" w:eastAsia="仿宋" w:cs="仿宋"/>
                <w:b/>
                <w:szCs w:val="21"/>
              </w:rPr>
              <w:t>大学英语</w:t>
            </w:r>
          </w:p>
        </w:tc>
        <w:tc>
          <w:tcPr>
            <w:tcW w:w="4927" w:type="dxa"/>
          </w:tcPr>
          <w:p w14:paraId="6D51F5F2">
            <w:pPr>
              <w:spacing w:line="400" w:lineRule="exact"/>
              <w:jc w:val="left"/>
              <w:rPr>
                <w:rFonts w:ascii="仿宋" w:hAnsi="仿宋" w:eastAsia="仿宋" w:cs="仿宋"/>
                <w:szCs w:val="21"/>
              </w:rPr>
            </w:pPr>
            <w:r>
              <w:rPr>
                <w:rFonts w:hint="eastAsia" w:ascii="仿宋" w:hAnsi="仿宋" w:eastAsia="仿宋" w:cs="仿宋"/>
                <w:szCs w:val="21"/>
              </w:rPr>
              <w:t>本课程通过语篇知识、语言知识和文化知识的学习，特别是侧重与职业相关的主题学习，培养学生学习英语和应用英语的能力，促进英语学科核心素养的发展，使学生将来能够成为具备中国情怀、国际视野，能够在日常生活和职场中用英语进行有效沟通的高素质技术技能人才。</w:t>
            </w:r>
          </w:p>
        </w:tc>
        <w:tc>
          <w:tcPr>
            <w:tcW w:w="766" w:type="dxa"/>
            <w:vAlign w:val="center"/>
          </w:tcPr>
          <w:p w14:paraId="15530AF4">
            <w:pPr>
              <w:spacing w:line="400" w:lineRule="exact"/>
              <w:jc w:val="center"/>
              <w:rPr>
                <w:rFonts w:ascii="仿宋" w:hAnsi="仿宋" w:eastAsia="仿宋" w:cs="仿宋"/>
                <w:szCs w:val="21"/>
              </w:rPr>
            </w:pPr>
            <w:r>
              <w:rPr>
                <w:rFonts w:hint="eastAsia" w:ascii="仿宋" w:hAnsi="仿宋" w:eastAsia="仿宋" w:cs="仿宋"/>
                <w:szCs w:val="21"/>
              </w:rPr>
              <w:t>128</w:t>
            </w:r>
          </w:p>
        </w:tc>
        <w:tc>
          <w:tcPr>
            <w:tcW w:w="698" w:type="dxa"/>
            <w:vAlign w:val="center"/>
          </w:tcPr>
          <w:p w14:paraId="5401AF28">
            <w:pPr>
              <w:spacing w:line="400" w:lineRule="exact"/>
              <w:jc w:val="left"/>
              <w:rPr>
                <w:rFonts w:ascii="仿宋" w:hAnsi="仿宋" w:eastAsia="仿宋" w:cs="仿宋"/>
                <w:szCs w:val="21"/>
              </w:rPr>
            </w:pPr>
            <w:r>
              <w:rPr>
                <w:rFonts w:hint="eastAsia" w:ascii="仿宋" w:hAnsi="仿宋" w:eastAsia="仿宋" w:cs="仿宋"/>
                <w:szCs w:val="21"/>
              </w:rPr>
              <w:t>8</w:t>
            </w:r>
          </w:p>
        </w:tc>
      </w:tr>
      <w:tr w14:paraId="5002A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86506F3">
            <w:pPr>
              <w:spacing w:line="400" w:lineRule="exact"/>
              <w:jc w:val="center"/>
              <w:rPr>
                <w:rFonts w:hint="eastAsia" w:ascii="仿宋" w:hAnsi="仿宋" w:eastAsia="仿宋" w:cs="仿宋"/>
                <w:szCs w:val="21"/>
                <w:lang w:eastAsia="zh-CN"/>
              </w:rPr>
            </w:pPr>
            <w:r>
              <w:rPr>
                <w:rFonts w:hint="eastAsia" w:ascii="仿宋" w:hAnsi="仿宋" w:eastAsia="仿宋" w:cs="仿宋"/>
                <w:szCs w:val="21"/>
              </w:rPr>
              <w:t>1</w:t>
            </w:r>
            <w:r>
              <w:rPr>
                <w:rFonts w:hint="eastAsia" w:ascii="仿宋" w:hAnsi="仿宋" w:eastAsia="仿宋" w:cs="仿宋"/>
                <w:szCs w:val="21"/>
                <w:lang w:val="en-US" w:eastAsia="zh-CN"/>
              </w:rPr>
              <w:t>6</w:t>
            </w:r>
          </w:p>
        </w:tc>
        <w:tc>
          <w:tcPr>
            <w:tcW w:w="1733" w:type="dxa"/>
            <w:vAlign w:val="center"/>
          </w:tcPr>
          <w:p w14:paraId="38B1CA9E">
            <w:pPr>
              <w:spacing w:line="400" w:lineRule="exact"/>
              <w:jc w:val="center"/>
              <w:rPr>
                <w:rFonts w:ascii="仿宋" w:hAnsi="仿宋" w:eastAsia="仿宋" w:cs="仿宋"/>
                <w:b/>
                <w:szCs w:val="21"/>
              </w:rPr>
            </w:pPr>
            <w:r>
              <w:rPr>
                <w:rFonts w:hint="eastAsia" w:ascii="仿宋" w:hAnsi="仿宋" w:eastAsia="仿宋" w:cs="仿宋"/>
                <w:b/>
                <w:szCs w:val="21"/>
              </w:rPr>
              <w:t>大学美育</w:t>
            </w:r>
          </w:p>
        </w:tc>
        <w:tc>
          <w:tcPr>
            <w:tcW w:w="4927" w:type="dxa"/>
          </w:tcPr>
          <w:p w14:paraId="0E428B02">
            <w:pPr>
              <w:spacing w:line="400" w:lineRule="exact"/>
              <w:jc w:val="left"/>
              <w:rPr>
                <w:rFonts w:ascii="仿宋" w:hAnsi="仿宋" w:eastAsia="仿宋" w:cs="仿宋"/>
                <w:szCs w:val="21"/>
              </w:rPr>
            </w:pPr>
            <w:r>
              <w:rPr>
                <w:rFonts w:hint="eastAsia" w:ascii="仿宋" w:hAnsi="仿宋" w:eastAsia="仿宋" w:cs="仿宋"/>
                <w:szCs w:val="21"/>
              </w:rPr>
              <w:t>本课程以艺术审美体验为核心，主要通过对美的本质、美的表现形态、美的范畴、以及美学基本理论的介绍，通过学习自然美、艺术美、社会美、科技美等审美形态，融合中华美育精神，结合生动的艺术实践，使学生初步树立正确、进步的审美观，培养高尚、健康的审美理想和审美情趣，发展对美的事物的感受力、鉴赏力、创造力，提高在审美欣赏活动和审美创造活动中陶冶情操、完善人格、自我教育的自觉性。</w:t>
            </w:r>
          </w:p>
        </w:tc>
        <w:tc>
          <w:tcPr>
            <w:tcW w:w="766" w:type="dxa"/>
            <w:vAlign w:val="center"/>
          </w:tcPr>
          <w:p w14:paraId="13B57298">
            <w:pPr>
              <w:spacing w:line="400" w:lineRule="exact"/>
              <w:jc w:val="center"/>
              <w:rPr>
                <w:rFonts w:ascii="仿宋" w:hAnsi="仿宋" w:eastAsia="仿宋" w:cs="仿宋"/>
                <w:szCs w:val="21"/>
              </w:rPr>
            </w:pPr>
            <w:r>
              <w:rPr>
                <w:rFonts w:hint="eastAsia" w:ascii="仿宋" w:hAnsi="仿宋" w:eastAsia="仿宋" w:cs="仿宋"/>
                <w:szCs w:val="21"/>
              </w:rPr>
              <w:t>32</w:t>
            </w:r>
          </w:p>
        </w:tc>
        <w:tc>
          <w:tcPr>
            <w:tcW w:w="698" w:type="dxa"/>
            <w:vAlign w:val="center"/>
          </w:tcPr>
          <w:p w14:paraId="70D7405D">
            <w:pPr>
              <w:spacing w:line="400" w:lineRule="exact"/>
              <w:jc w:val="left"/>
              <w:rPr>
                <w:rFonts w:ascii="仿宋" w:hAnsi="仿宋" w:eastAsia="仿宋" w:cs="仿宋"/>
                <w:szCs w:val="21"/>
              </w:rPr>
            </w:pPr>
            <w:r>
              <w:rPr>
                <w:rFonts w:hint="eastAsia" w:ascii="仿宋" w:hAnsi="仿宋" w:eastAsia="仿宋" w:cs="仿宋"/>
                <w:szCs w:val="21"/>
              </w:rPr>
              <w:t>2</w:t>
            </w:r>
          </w:p>
        </w:tc>
      </w:tr>
    </w:tbl>
    <w:p w14:paraId="447BF220">
      <w:pPr>
        <w:pStyle w:val="7"/>
        <w:widowControl/>
        <w:spacing w:before="0" w:beforeAutospacing="0" w:after="0" w:afterAutospacing="0" w:line="500" w:lineRule="exact"/>
        <w:ind w:firstLine="482"/>
        <w:jc w:val="center"/>
        <w:rPr>
          <w:rFonts w:ascii="仿宋" w:hAnsi="仿宋" w:eastAsia="仿宋" w:cs="仿宋"/>
          <w:b/>
          <w:bCs/>
          <w:color w:val="000000"/>
        </w:rPr>
      </w:pPr>
    </w:p>
    <w:p w14:paraId="5A73E0F2">
      <w:pPr>
        <w:pStyle w:val="7"/>
        <w:widowControl/>
        <w:spacing w:before="0" w:beforeAutospacing="0" w:after="0" w:afterAutospacing="0" w:line="500" w:lineRule="exact"/>
        <w:ind w:firstLine="482"/>
        <w:jc w:val="center"/>
      </w:pPr>
      <w:r>
        <w:rPr>
          <w:rFonts w:ascii="仿宋" w:hAnsi="仿宋" w:eastAsia="仿宋" w:cs="仿宋"/>
          <w:b/>
          <w:bCs/>
          <w:color w:val="000000"/>
        </w:rPr>
        <w:t>专业基础课程描述</w:t>
      </w:r>
    </w:p>
    <w:tbl>
      <w:tblPr>
        <w:tblStyle w:val="8"/>
        <w:tblW w:w="8796" w:type="dxa"/>
        <w:tblInd w:w="0" w:type="dxa"/>
        <w:tblLayout w:type="fixed"/>
        <w:tblCellMar>
          <w:top w:w="15" w:type="dxa"/>
          <w:left w:w="15" w:type="dxa"/>
          <w:bottom w:w="15" w:type="dxa"/>
          <w:right w:w="15" w:type="dxa"/>
        </w:tblCellMar>
      </w:tblPr>
      <w:tblGrid>
        <w:gridCol w:w="632"/>
        <w:gridCol w:w="1724"/>
        <w:gridCol w:w="4887"/>
        <w:gridCol w:w="785"/>
        <w:gridCol w:w="768"/>
      </w:tblGrid>
      <w:tr w14:paraId="2599059D">
        <w:tblPrEx>
          <w:tblCellMar>
            <w:top w:w="15" w:type="dxa"/>
            <w:left w:w="15" w:type="dxa"/>
            <w:bottom w:w="15" w:type="dxa"/>
            <w:right w:w="15" w:type="dxa"/>
          </w:tblCellMar>
        </w:tblPrEx>
        <w:trPr>
          <w:trHeight w:val="324"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106AF32F">
            <w:pPr>
              <w:pStyle w:val="7"/>
              <w:widowControl/>
              <w:spacing w:before="0" w:beforeAutospacing="0" w:after="0" w:afterAutospacing="0" w:line="400" w:lineRule="exact"/>
              <w:ind w:firstLine="0" w:firstLineChars="0"/>
              <w:jc w:val="center"/>
              <w:rPr>
                <w:rFonts w:ascii="仿宋" w:hAnsi="仿宋" w:eastAsia="仿宋" w:cs="仿宋"/>
                <w:sz w:val="21"/>
                <w:szCs w:val="21"/>
              </w:rPr>
            </w:pPr>
            <w:r>
              <w:rPr>
                <w:rFonts w:hint="eastAsia" w:ascii="仿宋" w:hAnsi="仿宋" w:eastAsia="仿宋" w:cs="仿宋"/>
                <w:b/>
                <w:bCs/>
                <w:color w:val="000000"/>
                <w:sz w:val="21"/>
                <w:szCs w:val="21"/>
              </w:rPr>
              <w:t>序号</w:t>
            </w:r>
          </w:p>
        </w:tc>
        <w:tc>
          <w:tcPr>
            <w:tcW w:w="1724"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tcPr>
          <w:p w14:paraId="3D1BF01F">
            <w:pPr>
              <w:pStyle w:val="7"/>
              <w:widowControl/>
              <w:spacing w:before="0" w:beforeAutospacing="0" w:after="0" w:afterAutospacing="0" w:line="400" w:lineRule="exact"/>
              <w:ind w:firstLine="422"/>
              <w:jc w:val="both"/>
              <w:rPr>
                <w:rFonts w:ascii="仿宋" w:hAnsi="仿宋" w:eastAsia="仿宋" w:cs="仿宋"/>
                <w:b/>
                <w:bCs/>
                <w:sz w:val="21"/>
                <w:szCs w:val="21"/>
              </w:rPr>
            </w:pPr>
            <w:r>
              <w:rPr>
                <w:rFonts w:hint="eastAsia" w:ascii="仿宋" w:hAnsi="仿宋" w:eastAsia="仿宋" w:cs="仿宋"/>
                <w:b/>
                <w:bCs/>
                <w:color w:val="000000"/>
                <w:sz w:val="21"/>
                <w:szCs w:val="21"/>
              </w:rPr>
              <w:t>课程名称</w:t>
            </w:r>
          </w:p>
        </w:tc>
        <w:tc>
          <w:tcPr>
            <w:tcW w:w="4887"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tcPr>
          <w:p w14:paraId="07E6BFD0">
            <w:pPr>
              <w:pStyle w:val="7"/>
              <w:widowControl/>
              <w:spacing w:before="0" w:beforeAutospacing="0" w:after="0" w:afterAutospacing="0" w:line="400" w:lineRule="exact"/>
              <w:ind w:firstLine="422"/>
              <w:jc w:val="center"/>
              <w:rPr>
                <w:rFonts w:ascii="仿宋" w:hAnsi="仿宋" w:eastAsia="仿宋" w:cs="仿宋"/>
                <w:sz w:val="21"/>
                <w:szCs w:val="21"/>
              </w:rPr>
            </w:pPr>
            <w:r>
              <w:rPr>
                <w:rFonts w:hint="eastAsia" w:ascii="仿宋" w:hAnsi="仿宋" w:eastAsia="仿宋" w:cs="仿宋"/>
                <w:b/>
                <w:bCs/>
                <w:color w:val="000000"/>
                <w:sz w:val="21"/>
                <w:szCs w:val="21"/>
              </w:rPr>
              <w:t>内容及要求</w:t>
            </w:r>
          </w:p>
        </w:tc>
        <w:tc>
          <w:tcPr>
            <w:tcW w:w="785"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tcPr>
          <w:p w14:paraId="47930E74">
            <w:pPr>
              <w:pStyle w:val="7"/>
              <w:widowControl/>
              <w:spacing w:before="0" w:beforeAutospacing="0" w:after="0" w:afterAutospacing="0" w:line="400" w:lineRule="exact"/>
              <w:ind w:firstLine="0" w:firstLineChars="0"/>
              <w:jc w:val="center"/>
              <w:rPr>
                <w:rFonts w:ascii="仿宋" w:hAnsi="仿宋" w:eastAsia="仿宋" w:cs="仿宋"/>
                <w:sz w:val="21"/>
                <w:szCs w:val="21"/>
              </w:rPr>
            </w:pPr>
            <w:r>
              <w:rPr>
                <w:rFonts w:hint="eastAsia" w:ascii="仿宋" w:hAnsi="仿宋" w:eastAsia="仿宋" w:cs="仿宋"/>
                <w:b/>
                <w:bCs/>
                <w:color w:val="000000"/>
                <w:sz w:val="21"/>
                <w:szCs w:val="21"/>
              </w:rPr>
              <w:t>学时</w:t>
            </w: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7395A167">
            <w:pPr>
              <w:pStyle w:val="7"/>
              <w:widowControl/>
              <w:spacing w:before="0" w:beforeAutospacing="0" w:after="0" w:afterAutospacing="0" w:line="400" w:lineRule="exact"/>
              <w:ind w:firstLine="0" w:firstLineChars="0"/>
              <w:jc w:val="both"/>
              <w:rPr>
                <w:rFonts w:ascii="仿宋" w:hAnsi="仿宋" w:eastAsia="仿宋" w:cs="仿宋"/>
                <w:sz w:val="21"/>
                <w:szCs w:val="21"/>
              </w:rPr>
            </w:pPr>
            <w:r>
              <w:rPr>
                <w:rFonts w:hint="eastAsia" w:ascii="仿宋" w:hAnsi="仿宋" w:eastAsia="仿宋" w:cs="仿宋"/>
                <w:b/>
                <w:bCs/>
                <w:color w:val="000000"/>
                <w:sz w:val="21"/>
                <w:szCs w:val="21"/>
              </w:rPr>
              <w:t>学分</w:t>
            </w:r>
          </w:p>
        </w:tc>
      </w:tr>
      <w:tr w14:paraId="7B2C4FF7">
        <w:tblPrEx>
          <w:tblCellMar>
            <w:top w:w="15" w:type="dxa"/>
            <w:left w:w="15" w:type="dxa"/>
            <w:bottom w:w="15" w:type="dxa"/>
            <w:right w:w="15" w:type="dxa"/>
          </w:tblCellMar>
        </w:tblPrEx>
        <w:trPr>
          <w:trHeight w:val="324"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368C24FE">
            <w:pPr>
              <w:pStyle w:val="7"/>
              <w:widowControl/>
              <w:spacing w:before="0" w:beforeAutospacing="0" w:after="0" w:afterAutospacing="0" w:line="400" w:lineRule="exact"/>
              <w:ind w:firstLine="0" w:firstLineChars="0"/>
              <w:jc w:val="center"/>
              <w:rPr>
                <w:rFonts w:ascii="仿宋" w:hAnsi="仿宋" w:eastAsia="仿宋" w:cs="仿宋"/>
                <w:sz w:val="21"/>
                <w:szCs w:val="21"/>
              </w:rPr>
            </w:pPr>
            <w:r>
              <w:rPr>
                <w:rFonts w:hint="eastAsia" w:ascii="仿宋" w:hAnsi="仿宋" w:eastAsia="仿宋" w:cs="仿宋"/>
                <w:color w:val="000000"/>
                <w:sz w:val="21"/>
                <w:szCs w:val="21"/>
              </w:rPr>
              <w:t>1</w:t>
            </w:r>
          </w:p>
        </w:tc>
        <w:tc>
          <w:tcPr>
            <w:tcW w:w="1724"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2B48E4B3">
            <w:pPr>
              <w:pStyle w:val="7"/>
              <w:widowControl/>
              <w:spacing w:before="0" w:beforeAutospacing="0" w:after="0" w:afterAutospacing="0" w:line="400" w:lineRule="exact"/>
              <w:ind w:firstLine="0" w:firstLineChars="0"/>
              <w:jc w:val="center"/>
              <w:rPr>
                <w:rFonts w:ascii="仿宋" w:hAnsi="仿宋" w:eastAsia="仿宋" w:cs="仿宋"/>
                <w:b/>
                <w:bCs/>
                <w:sz w:val="21"/>
                <w:szCs w:val="21"/>
              </w:rPr>
            </w:pPr>
            <w:r>
              <w:rPr>
                <w:rFonts w:hint="eastAsia" w:ascii="仿宋" w:hAnsi="仿宋" w:eastAsia="仿宋" w:cs="仿宋"/>
                <w:b/>
                <w:bCs/>
                <w:color w:val="000000"/>
                <w:sz w:val="21"/>
                <w:szCs w:val="21"/>
              </w:rPr>
              <w:t>网页设计基础</w:t>
            </w:r>
          </w:p>
        </w:tc>
        <w:tc>
          <w:tcPr>
            <w:tcW w:w="4887"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604B8BEE">
            <w:pPr>
              <w:pStyle w:val="7"/>
              <w:widowControl/>
              <w:spacing w:before="60" w:beforeAutospacing="0" w:after="60" w:afterAutospacing="0" w:line="400" w:lineRule="exact"/>
              <w:ind w:firstLine="420"/>
              <w:rPr>
                <w:rFonts w:ascii="仿宋" w:hAnsi="仿宋" w:eastAsia="仿宋" w:cs="仿宋"/>
                <w:kern w:val="2"/>
                <w:sz w:val="21"/>
                <w:szCs w:val="21"/>
              </w:rPr>
            </w:pPr>
            <w:r>
              <w:rPr>
                <w:rFonts w:hint="eastAsia" w:ascii="仿宋" w:hAnsi="仿宋" w:eastAsia="仿宋" w:cs="仿宋"/>
                <w:kern w:val="2"/>
                <w:sz w:val="21"/>
                <w:szCs w:val="21"/>
              </w:rPr>
              <w:t>本课程主要学习了HTML5语言中的各种文本控制标记、图像标记、超链接标记、列表元素、结构元素、分组元素、页面交互元素、文本层次语义元素、音频和视频、表单元素、全局属性、CSS3入门及CSS3选择器。</w:t>
            </w:r>
          </w:p>
          <w:p w14:paraId="7FD50E29">
            <w:pPr>
              <w:pStyle w:val="7"/>
              <w:widowControl/>
              <w:spacing w:before="60" w:beforeAutospacing="0" w:after="60" w:afterAutospacing="0" w:line="400" w:lineRule="exact"/>
              <w:ind w:firstLine="420"/>
              <w:rPr>
                <w:rFonts w:ascii="仿宋" w:hAnsi="仿宋" w:eastAsia="仿宋" w:cs="仿宋"/>
                <w:sz w:val="21"/>
                <w:szCs w:val="21"/>
              </w:rPr>
            </w:pPr>
            <w:r>
              <w:rPr>
                <w:rFonts w:hint="eastAsia" w:ascii="仿宋" w:hAnsi="仿宋" w:eastAsia="仿宋" w:cs="仿宋"/>
                <w:kern w:val="2"/>
                <w:sz w:val="21"/>
                <w:szCs w:val="21"/>
              </w:rPr>
              <w:t>通过本课程的学习，使学生掌握多种类型网页的设计技巧与注意事项，能比较熟练地规划企业网页、门户网页、娱乐网页、游戏网页等各种不同主题的不同风格效果。</w:t>
            </w:r>
          </w:p>
        </w:tc>
        <w:tc>
          <w:tcPr>
            <w:tcW w:w="785"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3C7D1B43">
            <w:pPr>
              <w:pStyle w:val="7"/>
              <w:widowControl/>
              <w:spacing w:before="0" w:beforeAutospacing="0" w:after="0" w:afterAutospacing="0" w:line="400" w:lineRule="exact"/>
              <w:ind w:firstLine="0" w:firstLineChars="0"/>
              <w:jc w:val="center"/>
              <w:rPr>
                <w:rFonts w:hint="default" w:ascii="仿宋" w:hAnsi="仿宋" w:eastAsia="仿宋" w:cs="仿宋"/>
                <w:sz w:val="21"/>
                <w:szCs w:val="21"/>
                <w:lang w:val="en-US" w:eastAsia="zh-CN"/>
              </w:rPr>
            </w:pPr>
            <w:r>
              <w:rPr>
                <w:rFonts w:hint="eastAsia" w:ascii="仿宋" w:hAnsi="仿宋" w:eastAsia="仿宋" w:cs="仿宋"/>
                <w:color w:val="000000"/>
                <w:sz w:val="21"/>
                <w:szCs w:val="21"/>
                <w:lang w:val="en-US" w:eastAsia="zh-CN"/>
              </w:rPr>
              <w:t>42</w:t>
            </w:r>
          </w:p>
        </w:tc>
        <w:tc>
          <w:tcPr>
            <w:tcW w:w="768"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530534C9">
            <w:pPr>
              <w:pStyle w:val="7"/>
              <w:widowControl/>
              <w:spacing w:before="0" w:beforeAutospacing="0" w:after="0" w:afterAutospacing="0" w:line="400" w:lineRule="exact"/>
              <w:ind w:firstLine="210" w:firstLineChars="100"/>
              <w:jc w:val="both"/>
              <w:rPr>
                <w:rFonts w:hint="default" w:ascii="仿宋" w:hAnsi="仿宋" w:eastAsia="仿宋" w:cs="仿宋"/>
                <w:sz w:val="21"/>
                <w:szCs w:val="21"/>
                <w:lang w:val="en-US" w:eastAsia="zh-CN"/>
              </w:rPr>
            </w:pPr>
            <w:r>
              <w:rPr>
                <w:rFonts w:hint="eastAsia" w:ascii="仿宋" w:hAnsi="仿宋" w:eastAsia="仿宋" w:cs="仿宋"/>
                <w:color w:val="000000"/>
                <w:sz w:val="21"/>
                <w:szCs w:val="21"/>
                <w:lang w:val="en-US" w:eastAsia="zh-CN"/>
              </w:rPr>
              <w:t>2.5</w:t>
            </w:r>
          </w:p>
        </w:tc>
      </w:tr>
      <w:tr w14:paraId="07E78351">
        <w:tblPrEx>
          <w:tblCellMar>
            <w:top w:w="15" w:type="dxa"/>
            <w:left w:w="15" w:type="dxa"/>
            <w:bottom w:w="15" w:type="dxa"/>
            <w:right w:w="15" w:type="dxa"/>
          </w:tblCellMar>
        </w:tblPrEx>
        <w:trPr>
          <w:trHeight w:val="324"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106874BC">
            <w:pPr>
              <w:pStyle w:val="7"/>
              <w:widowControl/>
              <w:spacing w:before="0" w:beforeAutospacing="0" w:after="0" w:afterAutospacing="0" w:line="400" w:lineRule="exact"/>
              <w:ind w:firstLine="0" w:firstLineChars="0"/>
              <w:jc w:val="center"/>
              <w:rPr>
                <w:rFonts w:ascii="仿宋" w:hAnsi="仿宋" w:eastAsia="仿宋" w:cs="仿宋"/>
                <w:sz w:val="21"/>
                <w:szCs w:val="21"/>
              </w:rPr>
            </w:pPr>
            <w:r>
              <w:rPr>
                <w:rFonts w:hint="eastAsia" w:ascii="仿宋" w:hAnsi="仿宋" w:eastAsia="仿宋" w:cs="仿宋"/>
                <w:color w:val="000000"/>
                <w:sz w:val="21"/>
                <w:szCs w:val="21"/>
              </w:rPr>
              <w:t>2</w:t>
            </w:r>
          </w:p>
        </w:tc>
        <w:tc>
          <w:tcPr>
            <w:tcW w:w="1724"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6F367AC0">
            <w:pPr>
              <w:pStyle w:val="7"/>
              <w:widowControl/>
              <w:spacing w:before="0" w:beforeAutospacing="0" w:after="0" w:afterAutospacing="0" w:line="400" w:lineRule="exact"/>
              <w:ind w:firstLine="0" w:firstLineChars="0"/>
              <w:rPr>
                <w:rFonts w:ascii="仿宋" w:hAnsi="仿宋" w:eastAsia="仿宋" w:cs="仿宋"/>
                <w:b/>
                <w:bCs/>
                <w:sz w:val="21"/>
                <w:szCs w:val="21"/>
              </w:rPr>
            </w:pPr>
            <w:r>
              <w:rPr>
                <w:rFonts w:hint="eastAsia" w:ascii="仿宋" w:hAnsi="仿宋" w:eastAsia="仿宋" w:cs="仿宋"/>
                <w:b/>
                <w:bCs/>
                <w:color w:val="000000"/>
                <w:sz w:val="21"/>
                <w:szCs w:val="21"/>
              </w:rPr>
              <w:t>C语言程序设计</w:t>
            </w:r>
          </w:p>
        </w:tc>
        <w:tc>
          <w:tcPr>
            <w:tcW w:w="4887"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590033A4">
            <w:pPr>
              <w:pStyle w:val="7"/>
              <w:widowControl/>
              <w:spacing w:before="0" w:beforeAutospacing="0" w:after="0" w:afterAutospacing="0" w:line="400" w:lineRule="exact"/>
              <w:ind w:firstLine="420"/>
              <w:rPr>
                <w:rFonts w:ascii="仿宋" w:hAnsi="仿宋" w:eastAsia="仿宋" w:cs="仿宋"/>
                <w:sz w:val="21"/>
                <w:szCs w:val="21"/>
              </w:rPr>
            </w:pPr>
            <w:r>
              <w:rPr>
                <w:rFonts w:hint="eastAsia" w:ascii="仿宋" w:hAnsi="仿宋" w:eastAsia="仿宋" w:cs="仿宋"/>
                <w:color w:val="333333"/>
                <w:sz w:val="21"/>
                <w:szCs w:val="21"/>
              </w:rPr>
              <w:t>本</w:t>
            </w:r>
            <w:r>
              <w:rPr>
                <w:rFonts w:hint="eastAsia" w:ascii="仿宋" w:hAnsi="仿宋" w:eastAsia="仿宋" w:cs="仿宋"/>
                <w:kern w:val="2"/>
                <w:sz w:val="21"/>
                <w:szCs w:val="21"/>
              </w:rPr>
              <w:t>课程主要学习C语言数据类型、运算符与表达式，选择结</w:t>
            </w:r>
            <w:r>
              <w:rPr>
                <w:rFonts w:hint="eastAsia" w:ascii="仿宋" w:hAnsi="仿宋" w:eastAsia="仿宋" w:cs="仿宋"/>
                <w:color w:val="333333"/>
                <w:sz w:val="21"/>
                <w:szCs w:val="21"/>
              </w:rPr>
              <w:t>构程序的设计，循环结构程序的设计，数组，函数，预处理命令，指针，结构体与其他数据类型，位运算，文件等，培养学生用C语言进行程序设计的方法和技巧。</w:t>
            </w:r>
          </w:p>
        </w:tc>
        <w:tc>
          <w:tcPr>
            <w:tcW w:w="785"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179E278F">
            <w:pPr>
              <w:pStyle w:val="7"/>
              <w:widowControl/>
              <w:spacing w:before="0" w:beforeAutospacing="0" w:after="0" w:afterAutospacing="0" w:line="400" w:lineRule="exact"/>
              <w:ind w:firstLine="0" w:firstLineChars="0"/>
              <w:jc w:val="center"/>
              <w:rPr>
                <w:rFonts w:ascii="仿宋" w:hAnsi="仿宋" w:eastAsia="仿宋" w:cs="仿宋"/>
                <w:sz w:val="21"/>
                <w:szCs w:val="21"/>
              </w:rPr>
            </w:pPr>
            <w:r>
              <w:rPr>
                <w:rFonts w:hint="eastAsia" w:ascii="仿宋" w:hAnsi="仿宋" w:eastAsia="仿宋" w:cs="仿宋"/>
                <w:color w:val="000000"/>
                <w:sz w:val="21"/>
                <w:szCs w:val="21"/>
              </w:rPr>
              <w:t>56</w:t>
            </w:r>
          </w:p>
        </w:tc>
        <w:tc>
          <w:tcPr>
            <w:tcW w:w="768"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1C3FCF95">
            <w:pPr>
              <w:pStyle w:val="7"/>
              <w:widowControl/>
              <w:spacing w:before="0" w:beforeAutospacing="0" w:after="0" w:afterAutospacing="0" w:line="400" w:lineRule="exact"/>
              <w:ind w:left="0" w:leftChars="0" w:firstLine="0" w:firstLineChars="0"/>
              <w:jc w:val="both"/>
              <w:rPr>
                <w:rFonts w:hint="default" w:ascii="仿宋" w:hAnsi="仿宋" w:eastAsia="仿宋" w:cs="仿宋"/>
                <w:sz w:val="21"/>
                <w:szCs w:val="21"/>
                <w:lang w:val="en-US" w:eastAsia="zh-CN"/>
              </w:rPr>
            </w:pPr>
            <w:r>
              <w:rPr>
                <w:rFonts w:hint="eastAsia" w:ascii="仿宋" w:hAnsi="仿宋" w:eastAsia="仿宋" w:cs="仿宋"/>
                <w:color w:val="000000"/>
                <w:sz w:val="21"/>
                <w:szCs w:val="21"/>
              </w:rPr>
              <w:t>3</w:t>
            </w:r>
            <w:r>
              <w:rPr>
                <w:rFonts w:hint="eastAsia" w:ascii="仿宋" w:hAnsi="仿宋" w:eastAsia="仿宋" w:cs="仿宋"/>
                <w:color w:val="000000"/>
                <w:sz w:val="21"/>
                <w:szCs w:val="21"/>
                <w:lang w:val="en-US" w:eastAsia="zh-CN"/>
              </w:rPr>
              <w:t>.5</w:t>
            </w:r>
          </w:p>
        </w:tc>
      </w:tr>
      <w:tr w14:paraId="644C0B6A">
        <w:tblPrEx>
          <w:tblCellMar>
            <w:top w:w="15" w:type="dxa"/>
            <w:left w:w="15" w:type="dxa"/>
            <w:bottom w:w="15" w:type="dxa"/>
            <w:right w:w="15" w:type="dxa"/>
          </w:tblCellMar>
        </w:tblPrEx>
        <w:trPr>
          <w:trHeight w:val="324"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665ECA10">
            <w:pPr>
              <w:pStyle w:val="7"/>
              <w:widowControl/>
              <w:spacing w:before="0" w:beforeAutospacing="0" w:after="0" w:afterAutospacing="0" w:line="400" w:lineRule="exact"/>
              <w:ind w:firstLine="210" w:firstLineChars="100"/>
              <w:jc w:val="both"/>
              <w:rPr>
                <w:rFonts w:hint="eastAsia" w:ascii="仿宋" w:hAnsi="仿宋" w:eastAsia="仿宋" w:cs="仿宋"/>
                <w:sz w:val="21"/>
                <w:szCs w:val="21"/>
                <w:lang w:eastAsia="zh-CN"/>
              </w:rPr>
            </w:pPr>
            <w:r>
              <w:rPr>
                <w:rFonts w:hint="eastAsia" w:ascii="仿宋" w:hAnsi="仿宋" w:eastAsia="仿宋" w:cs="仿宋"/>
                <w:color w:val="000000"/>
                <w:sz w:val="21"/>
                <w:szCs w:val="21"/>
                <w:lang w:val="en-US" w:eastAsia="zh-CN"/>
              </w:rPr>
              <w:t>3</w:t>
            </w:r>
          </w:p>
        </w:tc>
        <w:tc>
          <w:tcPr>
            <w:tcW w:w="1724"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4C89C680">
            <w:pPr>
              <w:pStyle w:val="7"/>
              <w:widowControl/>
              <w:spacing w:before="0" w:beforeAutospacing="0" w:after="0" w:afterAutospacing="0" w:line="400" w:lineRule="exact"/>
              <w:ind w:firstLine="0" w:firstLineChars="0"/>
              <w:jc w:val="center"/>
              <w:rPr>
                <w:rFonts w:hint="default" w:ascii="仿宋" w:hAnsi="仿宋" w:eastAsia="仿宋" w:cs="仿宋"/>
                <w:b/>
                <w:bCs/>
                <w:sz w:val="21"/>
                <w:szCs w:val="21"/>
                <w:lang w:val="en-US" w:eastAsia="zh-CN"/>
              </w:rPr>
            </w:pPr>
            <w:r>
              <w:rPr>
                <w:rFonts w:hint="eastAsia" w:ascii="仿宋" w:hAnsi="仿宋" w:eastAsia="仿宋" w:cs="仿宋"/>
                <w:b/>
                <w:bCs/>
                <w:color w:val="000000"/>
                <w:sz w:val="21"/>
                <w:szCs w:val="21"/>
              </w:rPr>
              <w:t>Photoshop网页元素设计</w:t>
            </w:r>
          </w:p>
        </w:tc>
        <w:tc>
          <w:tcPr>
            <w:tcW w:w="4887"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top"/>
          </w:tcPr>
          <w:p w14:paraId="0D15BEEC">
            <w:pPr>
              <w:pStyle w:val="7"/>
              <w:widowControl/>
              <w:spacing w:before="60" w:beforeAutospacing="0" w:after="60" w:afterAutospacing="0" w:line="400" w:lineRule="exact"/>
              <w:ind w:firstLine="420" w:firstLineChars="200"/>
              <w:jc w:val="both"/>
              <w:rPr>
                <w:rFonts w:ascii="仿宋" w:hAnsi="仿宋" w:eastAsia="仿宋" w:cs="仿宋"/>
                <w:sz w:val="21"/>
                <w:szCs w:val="21"/>
              </w:rPr>
            </w:pPr>
            <w:r>
              <w:rPr>
                <w:rFonts w:hint="eastAsia" w:ascii="仿宋" w:hAnsi="仿宋" w:eastAsia="仿宋" w:cs="仿宋"/>
                <w:color w:val="000000"/>
                <w:sz w:val="21"/>
                <w:szCs w:val="21"/>
              </w:rPr>
              <w:t>通过本课程的学习，帮助学生建立浓厚的学习兴趣及热情，掌握一定的美术及绘画基础，具备一定的审美及创意设计能力，熟练掌握软件的使用，能轻松驾驭web前端开发相关设计、平面及交互设计，为学生将来从事web前端开发、平面设计建模贴图、游戏场景及人物造型等工作提供必要的技能支撑。</w:t>
            </w:r>
          </w:p>
        </w:tc>
        <w:tc>
          <w:tcPr>
            <w:tcW w:w="785"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2E3602F8">
            <w:pPr>
              <w:pStyle w:val="7"/>
              <w:widowControl/>
              <w:spacing w:before="0" w:beforeAutospacing="0" w:after="0" w:afterAutospacing="0" w:line="400" w:lineRule="exact"/>
              <w:ind w:firstLine="0" w:firstLineChars="0"/>
              <w:jc w:val="center"/>
              <w:rPr>
                <w:rFonts w:ascii="仿宋" w:hAnsi="仿宋" w:eastAsia="仿宋" w:cs="仿宋"/>
                <w:sz w:val="21"/>
                <w:szCs w:val="21"/>
              </w:rPr>
            </w:pPr>
            <w:r>
              <w:rPr>
                <w:rFonts w:hint="eastAsia" w:ascii="仿宋" w:hAnsi="仿宋" w:eastAsia="仿宋" w:cs="仿宋"/>
                <w:color w:val="000000"/>
                <w:sz w:val="21"/>
                <w:szCs w:val="21"/>
              </w:rPr>
              <w:t>51</w:t>
            </w:r>
          </w:p>
        </w:tc>
        <w:tc>
          <w:tcPr>
            <w:tcW w:w="768"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016BF9D9">
            <w:pPr>
              <w:pStyle w:val="7"/>
              <w:widowControl/>
              <w:spacing w:before="0" w:beforeAutospacing="0" w:after="0" w:afterAutospacing="0" w:line="400" w:lineRule="exact"/>
              <w:ind w:firstLine="0" w:firstLineChars="0"/>
              <w:jc w:val="center"/>
              <w:rPr>
                <w:rFonts w:ascii="仿宋" w:hAnsi="仿宋" w:eastAsia="仿宋" w:cs="仿宋"/>
                <w:sz w:val="21"/>
                <w:szCs w:val="21"/>
              </w:rPr>
            </w:pPr>
            <w:r>
              <w:rPr>
                <w:rFonts w:hint="eastAsia" w:ascii="仿宋" w:hAnsi="仿宋" w:eastAsia="仿宋" w:cs="仿宋"/>
                <w:color w:val="000000"/>
                <w:sz w:val="21"/>
                <w:szCs w:val="21"/>
              </w:rPr>
              <w:t>3</w:t>
            </w:r>
          </w:p>
        </w:tc>
      </w:tr>
      <w:tr w14:paraId="534ACEFF">
        <w:tblPrEx>
          <w:tblCellMar>
            <w:top w:w="15" w:type="dxa"/>
            <w:left w:w="15" w:type="dxa"/>
            <w:bottom w:w="15" w:type="dxa"/>
            <w:right w:w="15" w:type="dxa"/>
          </w:tblCellMar>
        </w:tblPrEx>
        <w:trPr>
          <w:trHeight w:val="324"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1D99B867">
            <w:pPr>
              <w:pStyle w:val="7"/>
              <w:widowControl/>
              <w:spacing w:before="0" w:beforeAutospacing="0" w:after="0" w:afterAutospacing="0" w:line="400" w:lineRule="exact"/>
              <w:ind w:firstLine="0" w:firstLineChars="0"/>
              <w:jc w:val="center"/>
              <w:rPr>
                <w:rFonts w:ascii="仿宋" w:hAnsi="仿宋" w:eastAsia="仿宋" w:cs="仿宋"/>
                <w:sz w:val="21"/>
                <w:szCs w:val="21"/>
              </w:rPr>
            </w:pPr>
            <w:r>
              <w:rPr>
                <w:rFonts w:hint="eastAsia" w:ascii="仿宋" w:hAnsi="仿宋" w:eastAsia="仿宋" w:cs="仿宋"/>
                <w:color w:val="000000"/>
                <w:sz w:val="21"/>
                <w:szCs w:val="21"/>
              </w:rPr>
              <w:t>4</w:t>
            </w:r>
          </w:p>
        </w:tc>
        <w:tc>
          <w:tcPr>
            <w:tcW w:w="1724"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1017CC06">
            <w:pPr>
              <w:pStyle w:val="7"/>
              <w:widowControl/>
              <w:spacing w:before="0" w:beforeAutospacing="0" w:after="0" w:afterAutospacing="0" w:line="400" w:lineRule="exact"/>
              <w:ind w:firstLine="0" w:firstLineChars="0"/>
              <w:rPr>
                <w:rFonts w:ascii="仿宋" w:hAnsi="仿宋" w:eastAsia="仿宋" w:cs="仿宋"/>
                <w:b/>
                <w:bCs/>
                <w:sz w:val="21"/>
                <w:szCs w:val="21"/>
              </w:rPr>
            </w:pPr>
            <w:r>
              <w:rPr>
                <w:rFonts w:hint="eastAsia" w:ascii="仿宋" w:hAnsi="仿宋" w:eastAsia="仿宋" w:cs="仿宋"/>
                <w:b/>
                <w:bCs/>
                <w:color w:val="000000"/>
                <w:sz w:val="21"/>
                <w:szCs w:val="21"/>
              </w:rPr>
              <w:t>CSS网页设计</w:t>
            </w:r>
          </w:p>
        </w:tc>
        <w:tc>
          <w:tcPr>
            <w:tcW w:w="4887"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1E5D50DA">
            <w:pPr>
              <w:pStyle w:val="7"/>
              <w:widowControl/>
              <w:spacing w:before="0" w:beforeAutospacing="0" w:after="0" w:afterAutospacing="0" w:line="400" w:lineRule="exact"/>
              <w:ind w:left="0" w:leftChars="0" w:firstLine="0" w:firstLineChars="0"/>
              <w:rPr>
                <w:rFonts w:ascii="仿宋" w:hAnsi="仿宋" w:eastAsia="仿宋" w:cs="仿宋"/>
                <w:sz w:val="21"/>
                <w:szCs w:val="21"/>
              </w:rPr>
            </w:pPr>
            <w:r>
              <w:rPr>
                <w:rFonts w:hint="eastAsia" w:ascii="仿宋" w:hAnsi="仿宋" w:eastAsia="仿宋" w:cs="仿宋"/>
                <w:color w:val="333333"/>
                <w:sz w:val="21"/>
                <w:szCs w:val="21"/>
              </w:rPr>
              <w:t>本课程是专业基础课程</w:t>
            </w:r>
            <w:r>
              <w:rPr>
                <w:rFonts w:hint="eastAsia" w:ascii="仿宋" w:hAnsi="仿宋" w:eastAsia="仿宋" w:cs="仿宋"/>
                <w:color w:val="333333"/>
                <w:sz w:val="21"/>
                <w:szCs w:val="21"/>
                <w:lang w:eastAsia="zh-CN"/>
              </w:rPr>
              <w:t>，</w:t>
            </w:r>
            <w:r>
              <w:rPr>
                <w:rFonts w:hint="eastAsia" w:ascii="仿宋" w:hAnsi="仿宋" w:eastAsia="仿宋" w:cs="仿宋"/>
                <w:color w:val="333333"/>
                <w:sz w:val="21"/>
                <w:szCs w:val="21"/>
              </w:rPr>
              <w:t>系统讲解 CSS核心知识与网页制作技能</w:t>
            </w:r>
            <w:r>
              <w:rPr>
                <w:rFonts w:hint="eastAsia" w:ascii="仿宋" w:hAnsi="仿宋" w:eastAsia="仿宋" w:cs="仿宋"/>
                <w:color w:val="333333"/>
                <w:sz w:val="21"/>
                <w:szCs w:val="21"/>
                <w:lang w:eastAsia="zh-CN"/>
              </w:rPr>
              <w:t>，</w:t>
            </w:r>
            <w:r>
              <w:rPr>
                <w:rFonts w:hint="eastAsia" w:ascii="仿宋" w:hAnsi="仿宋" w:eastAsia="仿宋" w:cs="仿宋"/>
                <w:color w:val="333333"/>
                <w:sz w:val="21"/>
                <w:szCs w:val="21"/>
                <w:lang w:val="en-US" w:eastAsia="zh-CN"/>
              </w:rPr>
              <w:t>主要包括</w:t>
            </w:r>
            <w:r>
              <w:rPr>
                <w:rFonts w:hint="eastAsia" w:ascii="仿宋" w:hAnsi="仿宋" w:eastAsia="仿宋" w:cs="仿宋"/>
                <w:color w:val="333333"/>
                <w:sz w:val="21"/>
                <w:szCs w:val="21"/>
              </w:rPr>
              <w:t>CSS3新增选择器、盒子模型、浮动定位等进阶技术；表单应用、多媒体嵌入与 CSS 高级特效；通过本课程的学习，使学生掌握多种类型网页的设计技巧</w:t>
            </w:r>
            <w:r>
              <w:rPr>
                <w:rFonts w:hint="eastAsia" w:ascii="仿宋" w:hAnsi="仿宋" w:eastAsia="仿宋" w:cs="仿宋"/>
                <w:color w:val="333333"/>
                <w:sz w:val="21"/>
                <w:szCs w:val="21"/>
                <w:lang w:eastAsia="zh-CN"/>
              </w:rPr>
              <w:t>，</w:t>
            </w:r>
            <w:r>
              <w:rPr>
                <w:rFonts w:hint="eastAsia" w:ascii="仿宋" w:hAnsi="仿宋" w:eastAsia="仿宋" w:cs="仿宋"/>
                <w:color w:val="333333"/>
                <w:sz w:val="21"/>
                <w:szCs w:val="21"/>
              </w:rPr>
              <w:t>掌握网络中常见的网页布局效果及变形和动画效果，学会制作各种企业、门户、电商类等综合网站，提高学生手写代码的能力。</w:t>
            </w:r>
          </w:p>
        </w:tc>
        <w:tc>
          <w:tcPr>
            <w:tcW w:w="785"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792C0AD4">
            <w:pPr>
              <w:pStyle w:val="7"/>
              <w:widowControl/>
              <w:spacing w:before="0" w:beforeAutospacing="0" w:after="0" w:afterAutospacing="0" w:line="400" w:lineRule="exact"/>
              <w:ind w:firstLine="0" w:firstLineChars="0"/>
              <w:jc w:val="center"/>
              <w:rPr>
                <w:rFonts w:ascii="仿宋" w:hAnsi="仿宋" w:eastAsia="仿宋" w:cs="仿宋"/>
                <w:sz w:val="21"/>
                <w:szCs w:val="21"/>
              </w:rPr>
            </w:pPr>
            <w:r>
              <w:rPr>
                <w:rFonts w:hint="eastAsia" w:ascii="仿宋" w:hAnsi="仿宋" w:eastAsia="仿宋" w:cs="仿宋"/>
                <w:color w:val="000000"/>
                <w:sz w:val="21"/>
                <w:szCs w:val="21"/>
              </w:rPr>
              <w:t>68</w:t>
            </w:r>
          </w:p>
        </w:tc>
        <w:tc>
          <w:tcPr>
            <w:tcW w:w="768"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63A791D6">
            <w:pPr>
              <w:pStyle w:val="7"/>
              <w:widowControl/>
              <w:spacing w:before="0" w:beforeAutospacing="0" w:after="0" w:afterAutospacing="0" w:line="400" w:lineRule="exact"/>
              <w:ind w:firstLine="0" w:firstLineChars="0"/>
              <w:jc w:val="center"/>
              <w:rPr>
                <w:rFonts w:ascii="仿宋" w:hAnsi="仿宋" w:eastAsia="仿宋" w:cs="仿宋"/>
                <w:sz w:val="21"/>
                <w:szCs w:val="21"/>
              </w:rPr>
            </w:pPr>
            <w:r>
              <w:rPr>
                <w:rFonts w:hint="eastAsia" w:ascii="仿宋" w:hAnsi="仿宋" w:eastAsia="仿宋" w:cs="仿宋"/>
                <w:color w:val="000000"/>
                <w:sz w:val="21"/>
                <w:szCs w:val="21"/>
              </w:rPr>
              <w:t>4</w:t>
            </w:r>
          </w:p>
        </w:tc>
      </w:tr>
      <w:tr w14:paraId="7BC3ADC1">
        <w:tblPrEx>
          <w:tblCellMar>
            <w:top w:w="15" w:type="dxa"/>
            <w:left w:w="15" w:type="dxa"/>
            <w:bottom w:w="15" w:type="dxa"/>
            <w:right w:w="15" w:type="dxa"/>
          </w:tblCellMar>
        </w:tblPrEx>
        <w:trPr>
          <w:trHeight w:val="324"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4ACDB696">
            <w:pPr>
              <w:pStyle w:val="7"/>
              <w:widowControl/>
              <w:spacing w:before="0" w:beforeAutospacing="0" w:after="0" w:afterAutospacing="0" w:line="400" w:lineRule="exact"/>
              <w:ind w:firstLine="0" w:firstLineChars="0"/>
              <w:jc w:val="center"/>
              <w:rPr>
                <w:rFonts w:ascii="仿宋" w:hAnsi="仿宋" w:eastAsia="仿宋" w:cs="仿宋"/>
                <w:sz w:val="21"/>
                <w:szCs w:val="21"/>
              </w:rPr>
            </w:pPr>
            <w:r>
              <w:rPr>
                <w:rFonts w:hint="eastAsia" w:ascii="仿宋" w:hAnsi="仿宋" w:eastAsia="仿宋" w:cs="仿宋"/>
                <w:color w:val="000000"/>
                <w:sz w:val="21"/>
                <w:szCs w:val="21"/>
              </w:rPr>
              <w:t>5</w:t>
            </w:r>
          </w:p>
        </w:tc>
        <w:tc>
          <w:tcPr>
            <w:tcW w:w="1724"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47823DF8">
            <w:pPr>
              <w:pStyle w:val="7"/>
              <w:widowControl/>
              <w:spacing w:before="0" w:beforeAutospacing="0" w:after="0" w:afterAutospacing="0" w:line="400" w:lineRule="exact"/>
              <w:ind w:firstLine="0" w:firstLineChars="0"/>
              <w:rPr>
                <w:rFonts w:ascii="仿宋" w:hAnsi="仿宋" w:eastAsia="仿宋" w:cs="仿宋"/>
                <w:b/>
                <w:bCs/>
                <w:sz w:val="21"/>
                <w:szCs w:val="21"/>
              </w:rPr>
            </w:pPr>
            <w:r>
              <w:rPr>
                <w:rFonts w:hint="eastAsia" w:ascii="仿宋" w:hAnsi="仿宋" w:eastAsia="仿宋" w:cs="仿宋"/>
                <w:b/>
                <w:bCs/>
                <w:color w:val="000000"/>
                <w:sz w:val="21"/>
                <w:szCs w:val="21"/>
              </w:rPr>
              <w:t>Python程序设计基础</w:t>
            </w:r>
          </w:p>
        </w:tc>
        <w:tc>
          <w:tcPr>
            <w:tcW w:w="4887"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21C9B3F7">
            <w:pPr>
              <w:pStyle w:val="7"/>
              <w:widowControl/>
              <w:spacing w:before="0" w:beforeAutospacing="0" w:after="0" w:afterAutospacing="0" w:line="400" w:lineRule="exact"/>
              <w:ind w:firstLine="420"/>
              <w:rPr>
                <w:rFonts w:hint="eastAsia" w:ascii="仿宋" w:hAnsi="仿宋" w:eastAsia="仿宋" w:cs="仿宋"/>
                <w:sz w:val="21"/>
                <w:szCs w:val="21"/>
                <w:lang w:val="en-US" w:eastAsia="zh-CN"/>
              </w:rPr>
            </w:pPr>
            <w:r>
              <w:rPr>
                <w:rFonts w:hint="eastAsia" w:ascii="仿宋" w:hAnsi="仿宋" w:eastAsia="仿宋" w:cs="仿宋"/>
                <w:color w:val="333333"/>
                <w:sz w:val="21"/>
                <w:szCs w:val="21"/>
              </w:rPr>
              <w:t>本课程是面向计算机应用专业的一门基础课，本课程</w:t>
            </w:r>
            <w:r>
              <w:rPr>
                <w:rFonts w:hint="eastAsia" w:ascii="仿宋" w:hAnsi="仿宋" w:eastAsia="仿宋" w:cs="仿宋"/>
                <w:color w:val="333333"/>
                <w:sz w:val="21"/>
                <w:szCs w:val="21"/>
                <w:lang w:val="en-US" w:eastAsia="zh-CN"/>
              </w:rPr>
              <w:t>讲授Python语法、数据类型、流程控制、函数、面向对象、模块、文件操作、异常、正则表达式、数据库编程，以及网络爬虫基础，通过本课程的学习，学生能够全面系统地掌握Python开发的必备知识，具备独立开发Python简单项目的能力；同时能够掌握Python网络爬虫的基础知识，可以灵活抓取网页数据、解析数据并存储爬取的数据。</w:t>
            </w:r>
          </w:p>
        </w:tc>
        <w:tc>
          <w:tcPr>
            <w:tcW w:w="785"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59C7FC91">
            <w:pPr>
              <w:pStyle w:val="7"/>
              <w:widowControl/>
              <w:spacing w:before="0" w:beforeAutospacing="0" w:after="0" w:afterAutospacing="0" w:line="400" w:lineRule="exact"/>
              <w:ind w:firstLine="0" w:firstLineChars="0"/>
              <w:jc w:val="center"/>
              <w:rPr>
                <w:rFonts w:ascii="仿宋" w:hAnsi="仿宋" w:eastAsia="仿宋" w:cs="仿宋"/>
                <w:sz w:val="21"/>
                <w:szCs w:val="21"/>
              </w:rPr>
            </w:pPr>
            <w:r>
              <w:rPr>
                <w:rFonts w:hint="eastAsia" w:ascii="仿宋" w:hAnsi="仿宋" w:eastAsia="仿宋" w:cs="仿宋"/>
                <w:color w:val="000000"/>
                <w:sz w:val="21"/>
                <w:szCs w:val="21"/>
              </w:rPr>
              <w:t>68</w:t>
            </w:r>
          </w:p>
        </w:tc>
        <w:tc>
          <w:tcPr>
            <w:tcW w:w="768"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70991943">
            <w:pPr>
              <w:pStyle w:val="7"/>
              <w:widowControl/>
              <w:spacing w:before="0" w:beforeAutospacing="0" w:after="0" w:afterAutospacing="0" w:line="400" w:lineRule="exact"/>
              <w:ind w:firstLine="420"/>
              <w:jc w:val="both"/>
              <w:rPr>
                <w:rFonts w:ascii="仿宋" w:hAnsi="仿宋" w:eastAsia="仿宋" w:cs="仿宋"/>
                <w:sz w:val="21"/>
                <w:szCs w:val="21"/>
              </w:rPr>
            </w:pPr>
            <w:r>
              <w:rPr>
                <w:rFonts w:hint="eastAsia" w:ascii="仿宋" w:hAnsi="仿宋" w:eastAsia="仿宋" w:cs="仿宋"/>
                <w:color w:val="000000"/>
                <w:sz w:val="21"/>
                <w:szCs w:val="21"/>
              </w:rPr>
              <w:t>4</w:t>
            </w:r>
          </w:p>
        </w:tc>
      </w:tr>
      <w:tr w14:paraId="0C5F20DC">
        <w:tblPrEx>
          <w:tblCellMar>
            <w:top w:w="15" w:type="dxa"/>
            <w:left w:w="15" w:type="dxa"/>
            <w:bottom w:w="15" w:type="dxa"/>
            <w:right w:w="15" w:type="dxa"/>
          </w:tblCellMar>
        </w:tblPrEx>
        <w:trPr>
          <w:trHeight w:val="324"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059C73AF">
            <w:pPr>
              <w:pStyle w:val="7"/>
              <w:widowControl/>
              <w:spacing w:before="0" w:beforeAutospacing="0" w:after="0" w:afterAutospacing="0" w:line="400" w:lineRule="exact"/>
              <w:ind w:firstLine="0" w:firstLineChars="0"/>
              <w:jc w:val="center"/>
              <w:rPr>
                <w:rFonts w:ascii="仿宋" w:hAnsi="仿宋" w:eastAsia="仿宋" w:cs="仿宋"/>
                <w:sz w:val="21"/>
                <w:szCs w:val="21"/>
              </w:rPr>
            </w:pPr>
            <w:r>
              <w:rPr>
                <w:rFonts w:hint="eastAsia" w:ascii="仿宋" w:hAnsi="仿宋" w:eastAsia="仿宋" w:cs="仿宋"/>
                <w:color w:val="000000"/>
                <w:sz w:val="21"/>
                <w:szCs w:val="21"/>
              </w:rPr>
              <w:t>6</w:t>
            </w:r>
          </w:p>
        </w:tc>
        <w:tc>
          <w:tcPr>
            <w:tcW w:w="1724"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76343ADD">
            <w:pPr>
              <w:pStyle w:val="7"/>
              <w:widowControl/>
              <w:spacing w:before="0" w:beforeAutospacing="0" w:after="0" w:afterAutospacing="0" w:line="400" w:lineRule="exact"/>
              <w:ind w:firstLine="0" w:firstLineChars="0"/>
              <w:rPr>
                <w:rFonts w:ascii="仿宋" w:hAnsi="仿宋" w:eastAsia="仿宋" w:cs="仿宋"/>
                <w:b/>
                <w:bCs/>
                <w:sz w:val="21"/>
                <w:szCs w:val="21"/>
              </w:rPr>
            </w:pPr>
            <w:r>
              <w:rPr>
                <w:rFonts w:hint="eastAsia" w:ascii="仿宋" w:hAnsi="仿宋" w:eastAsia="仿宋" w:cs="仿宋"/>
                <w:b/>
                <w:bCs/>
                <w:color w:val="000000"/>
                <w:sz w:val="21"/>
                <w:szCs w:val="21"/>
              </w:rPr>
              <w:t>计算机组成与维护</w:t>
            </w:r>
          </w:p>
        </w:tc>
        <w:tc>
          <w:tcPr>
            <w:tcW w:w="4887"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6B5A157A">
            <w:pPr>
              <w:pStyle w:val="7"/>
              <w:widowControl/>
              <w:spacing w:before="0" w:beforeAutospacing="0" w:after="0" w:afterAutospacing="0" w:line="400" w:lineRule="exact"/>
              <w:ind w:firstLine="420"/>
              <w:rPr>
                <w:rFonts w:ascii="仿宋" w:hAnsi="仿宋" w:eastAsia="仿宋" w:cs="仿宋"/>
                <w:sz w:val="21"/>
                <w:szCs w:val="21"/>
              </w:rPr>
            </w:pPr>
            <w:r>
              <w:rPr>
                <w:rFonts w:hint="eastAsia" w:ascii="仿宋" w:hAnsi="仿宋" w:eastAsia="仿宋" w:cs="仿宋"/>
                <w:color w:val="000000"/>
                <w:sz w:val="21"/>
                <w:szCs w:val="21"/>
              </w:rPr>
              <w:t>本门课程是计算机类专业的专业基础课，也是十分重要的就业所需的专业技能课程。 本课程一共分为8个模块，通过具体的项目任务分别介绍计算机硬件的识别和选购、计算机硬件的组装、BIOS的设置和硬盘分区、操作系统和应用软件的安装、构建虚拟计算机装配平台、备份与优化操作系统、维护计算机、计算机系统诊断与故障排除等知识。</w:t>
            </w:r>
          </w:p>
        </w:tc>
        <w:tc>
          <w:tcPr>
            <w:tcW w:w="785"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2DE470B2">
            <w:pPr>
              <w:pStyle w:val="7"/>
              <w:widowControl/>
              <w:spacing w:before="0" w:beforeAutospacing="0" w:after="0" w:afterAutospacing="0" w:line="400" w:lineRule="exact"/>
              <w:ind w:firstLine="0" w:firstLineChars="0"/>
              <w:jc w:val="center"/>
              <w:rPr>
                <w:rFonts w:hint="default" w:ascii="仿宋" w:hAnsi="仿宋" w:eastAsia="仿宋" w:cs="仿宋"/>
                <w:sz w:val="21"/>
                <w:szCs w:val="21"/>
                <w:lang w:val="en-US" w:eastAsia="zh-CN"/>
              </w:rPr>
            </w:pPr>
            <w:r>
              <w:rPr>
                <w:rFonts w:hint="eastAsia" w:ascii="仿宋" w:hAnsi="仿宋" w:eastAsia="仿宋" w:cs="仿宋"/>
                <w:color w:val="000000"/>
                <w:sz w:val="21"/>
                <w:szCs w:val="21"/>
                <w:lang w:val="en-US" w:eastAsia="zh-CN"/>
              </w:rPr>
              <w:t>28</w:t>
            </w:r>
          </w:p>
        </w:tc>
        <w:tc>
          <w:tcPr>
            <w:tcW w:w="768"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4BE80831">
            <w:pPr>
              <w:pStyle w:val="7"/>
              <w:widowControl/>
              <w:spacing w:before="0" w:beforeAutospacing="0" w:after="0" w:afterAutospacing="0" w:line="400" w:lineRule="exact"/>
              <w:ind w:left="0" w:leftChars="0" w:firstLine="0" w:firstLineChars="0"/>
              <w:jc w:val="left"/>
              <w:rPr>
                <w:rFonts w:hint="default" w:ascii="仿宋" w:hAnsi="仿宋" w:eastAsia="仿宋" w:cs="仿宋"/>
                <w:sz w:val="21"/>
                <w:szCs w:val="21"/>
                <w:lang w:val="en-US" w:eastAsia="zh-CN"/>
              </w:rPr>
            </w:pPr>
            <w:r>
              <w:rPr>
                <w:rFonts w:hint="eastAsia" w:ascii="仿宋" w:hAnsi="仿宋" w:eastAsia="仿宋" w:cs="仿宋"/>
                <w:color w:val="000000"/>
                <w:sz w:val="21"/>
                <w:szCs w:val="21"/>
                <w:lang w:val="en-US" w:eastAsia="zh-CN"/>
              </w:rPr>
              <w:t>1.5</w:t>
            </w:r>
          </w:p>
        </w:tc>
      </w:tr>
    </w:tbl>
    <w:p w14:paraId="35FFB83E">
      <w:pPr>
        <w:pStyle w:val="7"/>
        <w:widowControl/>
        <w:spacing w:before="0" w:beforeAutospacing="0" w:after="0" w:afterAutospacing="0" w:line="500" w:lineRule="exact"/>
        <w:ind w:firstLine="482"/>
        <w:jc w:val="center"/>
        <w:rPr>
          <w:rFonts w:ascii="仿宋" w:hAnsi="仿宋" w:eastAsia="仿宋" w:cs="仿宋"/>
          <w:b/>
          <w:bCs/>
          <w:color w:val="000000"/>
        </w:rPr>
      </w:pPr>
    </w:p>
    <w:p w14:paraId="2FFE8572">
      <w:pPr>
        <w:pStyle w:val="7"/>
        <w:widowControl/>
        <w:spacing w:before="0" w:beforeAutospacing="0" w:after="0" w:afterAutospacing="0" w:line="500" w:lineRule="exact"/>
        <w:ind w:firstLine="482"/>
        <w:jc w:val="center"/>
      </w:pPr>
      <w:r>
        <w:rPr>
          <w:rFonts w:hint="eastAsia" w:ascii="仿宋" w:hAnsi="仿宋" w:eastAsia="仿宋" w:cs="仿宋"/>
          <w:b/>
          <w:bCs/>
          <w:color w:val="000000"/>
        </w:rPr>
        <w:t>专业核心课程描述</w:t>
      </w:r>
    </w:p>
    <w:tbl>
      <w:tblPr>
        <w:tblStyle w:val="8"/>
        <w:tblW w:w="8771" w:type="dxa"/>
        <w:tblInd w:w="-52" w:type="dxa"/>
        <w:tblLayout w:type="fixed"/>
        <w:tblCellMar>
          <w:top w:w="15" w:type="dxa"/>
          <w:left w:w="15" w:type="dxa"/>
          <w:bottom w:w="15" w:type="dxa"/>
          <w:right w:w="15" w:type="dxa"/>
        </w:tblCellMar>
      </w:tblPr>
      <w:tblGrid>
        <w:gridCol w:w="633"/>
        <w:gridCol w:w="1303"/>
        <w:gridCol w:w="5344"/>
        <w:gridCol w:w="793"/>
        <w:gridCol w:w="698"/>
      </w:tblGrid>
      <w:tr w14:paraId="6996B7B0">
        <w:tblPrEx>
          <w:tblCellMar>
            <w:top w:w="15" w:type="dxa"/>
            <w:left w:w="15" w:type="dxa"/>
            <w:bottom w:w="15" w:type="dxa"/>
            <w:right w:w="15" w:type="dxa"/>
          </w:tblCellMar>
        </w:tblPrEx>
        <w:trPr>
          <w:trHeight w:val="324" w:hRule="atLeast"/>
        </w:trPr>
        <w:tc>
          <w:tcPr>
            <w:tcW w:w="633"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176AE64E">
            <w:pPr>
              <w:pStyle w:val="7"/>
              <w:widowControl/>
              <w:spacing w:before="0" w:beforeAutospacing="0" w:after="0" w:afterAutospacing="0" w:line="400" w:lineRule="exact"/>
              <w:ind w:firstLine="0" w:firstLineChars="0"/>
              <w:rPr>
                <w:rFonts w:ascii="仿宋" w:hAnsi="仿宋" w:eastAsia="仿宋" w:cs="仿宋"/>
                <w:sz w:val="21"/>
                <w:szCs w:val="21"/>
              </w:rPr>
            </w:pPr>
            <w:r>
              <w:rPr>
                <w:rFonts w:hint="eastAsia" w:ascii="仿宋" w:hAnsi="仿宋" w:eastAsia="仿宋" w:cs="仿宋"/>
                <w:b/>
                <w:bCs/>
                <w:color w:val="000000"/>
                <w:sz w:val="21"/>
                <w:szCs w:val="21"/>
              </w:rPr>
              <w:t>序号</w:t>
            </w:r>
          </w:p>
        </w:tc>
        <w:tc>
          <w:tcPr>
            <w:tcW w:w="1303"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tcPr>
          <w:p w14:paraId="61E03603">
            <w:pPr>
              <w:pStyle w:val="7"/>
              <w:widowControl/>
              <w:spacing w:before="0" w:beforeAutospacing="0" w:after="0" w:afterAutospacing="0" w:line="400" w:lineRule="exact"/>
              <w:ind w:firstLine="0" w:firstLineChars="0"/>
              <w:jc w:val="both"/>
              <w:rPr>
                <w:rFonts w:ascii="仿宋" w:hAnsi="仿宋" w:eastAsia="仿宋" w:cs="仿宋"/>
                <w:b/>
                <w:bCs/>
                <w:sz w:val="21"/>
                <w:szCs w:val="21"/>
              </w:rPr>
            </w:pPr>
            <w:r>
              <w:rPr>
                <w:rFonts w:hint="eastAsia" w:ascii="仿宋" w:hAnsi="仿宋" w:eastAsia="仿宋" w:cs="仿宋"/>
                <w:b/>
                <w:bCs/>
                <w:color w:val="000000"/>
                <w:sz w:val="21"/>
                <w:szCs w:val="21"/>
              </w:rPr>
              <w:t>课程名称</w:t>
            </w:r>
          </w:p>
        </w:tc>
        <w:tc>
          <w:tcPr>
            <w:tcW w:w="5344"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tcPr>
          <w:p w14:paraId="50748541">
            <w:pPr>
              <w:pStyle w:val="7"/>
              <w:widowControl/>
              <w:spacing w:before="0" w:beforeAutospacing="0" w:after="0" w:afterAutospacing="0" w:line="400" w:lineRule="exact"/>
              <w:ind w:firstLine="422"/>
              <w:jc w:val="center"/>
              <w:rPr>
                <w:rFonts w:ascii="仿宋" w:hAnsi="仿宋" w:eastAsia="仿宋" w:cs="仿宋"/>
                <w:sz w:val="21"/>
                <w:szCs w:val="21"/>
              </w:rPr>
            </w:pPr>
            <w:r>
              <w:rPr>
                <w:rFonts w:hint="eastAsia" w:ascii="仿宋" w:hAnsi="仿宋" w:eastAsia="仿宋" w:cs="仿宋"/>
                <w:b/>
                <w:bCs/>
                <w:color w:val="000000"/>
                <w:sz w:val="21"/>
                <w:szCs w:val="21"/>
              </w:rPr>
              <w:t>内容及要求</w:t>
            </w:r>
          </w:p>
        </w:tc>
        <w:tc>
          <w:tcPr>
            <w:tcW w:w="793"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tcPr>
          <w:p w14:paraId="3492BC33">
            <w:pPr>
              <w:pStyle w:val="7"/>
              <w:widowControl/>
              <w:spacing w:before="0" w:beforeAutospacing="0" w:after="0" w:afterAutospacing="0" w:line="400" w:lineRule="exact"/>
              <w:ind w:firstLine="0" w:firstLineChars="0"/>
              <w:jc w:val="center"/>
              <w:rPr>
                <w:rFonts w:ascii="仿宋" w:hAnsi="仿宋" w:eastAsia="仿宋" w:cs="仿宋"/>
                <w:sz w:val="21"/>
                <w:szCs w:val="21"/>
              </w:rPr>
            </w:pPr>
            <w:r>
              <w:rPr>
                <w:rFonts w:hint="eastAsia" w:ascii="仿宋" w:hAnsi="仿宋" w:eastAsia="仿宋" w:cs="仿宋"/>
                <w:b/>
                <w:bCs/>
                <w:color w:val="000000"/>
                <w:sz w:val="21"/>
                <w:szCs w:val="21"/>
              </w:rPr>
              <w:t>学时</w:t>
            </w: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tcPr>
          <w:p w14:paraId="4E62EE3E">
            <w:pPr>
              <w:pStyle w:val="7"/>
              <w:widowControl/>
              <w:spacing w:before="0" w:beforeAutospacing="0" w:after="0" w:afterAutospacing="0" w:line="400" w:lineRule="exact"/>
              <w:ind w:firstLine="0" w:firstLineChars="0"/>
              <w:jc w:val="center"/>
              <w:rPr>
                <w:rFonts w:ascii="仿宋" w:hAnsi="仿宋" w:eastAsia="仿宋" w:cs="仿宋"/>
                <w:sz w:val="21"/>
                <w:szCs w:val="21"/>
              </w:rPr>
            </w:pPr>
            <w:r>
              <w:rPr>
                <w:rFonts w:hint="eastAsia" w:ascii="仿宋" w:hAnsi="仿宋" w:eastAsia="仿宋" w:cs="仿宋"/>
                <w:b/>
                <w:bCs/>
                <w:color w:val="000000"/>
                <w:sz w:val="21"/>
                <w:szCs w:val="21"/>
              </w:rPr>
              <w:t>学分</w:t>
            </w:r>
          </w:p>
        </w:tc>
      </w:tr>
      <w:tr w14:paraId="3708C1C8">
        <w:tblPrEx>
          <w:tblCellMar>
            <w:top w:w="15" w:type="dxa"/>
            <w:left w:w="15" w:type="dxa"/>
            <w:bottom w:w="15" w:type="dxa"/>
            <w:right w:w="15" w:type="dxa"/>
          </w:tblCellMar>
        </w:tblPrEx>
        <w:trPr>
          <w:trHeight w:val="324" w:hRule="atLeast"/>
        </w:trPr>
        <w:tc>
          <w:tcPr>
            <w:tcW w:w="633"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548611B8">
            <w:pPr>
              <w:pStyle w:val="7"/>
              <w:widowControl/>
              <w:spacing w:before="0" w:beforeAutospacing="0" w:after="0" w:afterAutospacing="0" w:line="400" w:lineRule="exact"/>
              <w:ind w:firstLine="210" w:firstLineChars="100"/>
              <w:rPr>
                <w:rFonts w:ascii="仿宋" w:hAnsi="仿宋" w:eastAsia="仿宋" w:cs="仿宋"/>
                <w:sz w:val="21"/>
                <w:szCs w:val="21"/>
              </w:rPr>
            </w:pPr>
            <w:r>
              <w:rPr>
                <w:rFonts w:hint="eastAsia" w:ascii="仿宋" w:hAnsi="仿宋" w:eastAsia="仿宋" w:cs="仿宋"/>
                <w:color w:val="000000"/>
                <w:sz w:val="21"/>
                <w:szCs w:val="21"/>
              </w:rPr>
              <w:t>1</w:t>
            </w:r>
          </w:p>
        </w:tc>
        <w:tc>
          <w:tcPr>
            <w:tcW w:w="1303"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7B3CAA27">
            <w:pPr>
              <w:pStyle w:val="7"/>
              <w:widowControl/>
              <w:spacing w:before="0" w:beforeAutospacing="0" w:after="0" w:afterAutospacing="0" w:line="400" w:lineRule="exact"/>
              <w:ind w:firstLine="0" w:firstLineChars="0"/>
              <w:rPr>
                <w:rFonts w:ascii="仿宋" w:hAnsi="仿宋" w:eastAsia="仿宋" w:cs="仿宋"/>
                <w:b/>
                <w:bCs/>
                <w:sz w:val="21"/>
                <w:szCs w:val="21"/>
              </w:rPr>
            </w:pPr>
            <w:r>
              <w:rPr>
                <w:rFonts w:hint="eastAsia" w:ascii="仿宋" w:hAnsi="仿宋" w:eastAsia="仿宋" w:cs="仿宋"/>
                <w:b/>
                <w:bCs/>
                <w:color w:val="000000"/>
                <w:sz w:val="21"/>
                <w:szCs w:val="21"/>
              </w:rPr>
              <w:t>交互式web前端开发</w:t>
            </w:r>
          </w:p>
        </w:tc>
        <w:tc>
          <w:tcPr>
            <w:tcW w:w="5344"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79A03F44">
            <w:pPr>
              <w:pStyle w:val="7"/>
              <w:widowControl/>
              <w:spacing w:before="0" w:beforeAutospacing="0" w:after="0" w:afterAutospacing="0" w:line="400" w:lineRule="exact"/>
              <w:ind w:firstLine="420"/>
              <w:rPr>
                <w:rFonts w:hint="eastAsia" w:ascii="仿宋" w:hAnsi="仿宋" w:eastAsia="仿宋" w:cs="仿宋"/>
                <w:sz w:val="21"/>
                <w:szCs w:val="21"/>
                <w:lang w:eastAsia="zh-CN"/>
              </w:rPr>
            </w:pPr>
            <w:r>
              <w:rPr>
                <w:rFonts w:hint="eastAsia" w:ascii="仿宋" w:hAnsi="仿宋" w:eastAsia="仿宋" w:cs="仿宋"/>
                <w:color w:val="333333"/>
                <w:sz w:val="21"/>
                <w:szCs w:val="21"/>
              </w:rPr>
              <w:t>本课程是面向计算机应用专业的一门Web前端专业核心课程，涉及JavaScript语言基础、数组、函数、对象、BOM、DOM、事件、正则表达式、Ajax、jQuery等内容。通过学习，可以让学生掌握如何使用JavaScript实现良好的网页交互、如何使用</w:t>
            </w:r>
            <w:r>
              <w:rPr>
                <w:rFonts w:hint="eastAsia" w:ascii="仿宋" w:hAnsi="仿宋" w:eastAsia="仿宋" w:cs="仿宋"/>
                <w:color w:val="333333"/>
                <w:sz w:val="21"/>
                <w:szCs w:val="21"/>
                <w:lang w:val="en-US" w:eastAsia="zh-CN"/>
              </w:rPr>
              <w:t>J</w:t>
            </w:r>
            <w:r>
              <w:rPr>
                <w:rFonts w:hint="eastAsia" w:ascii="仿宋" w:hAnsi="仿宋" w:eastAsia="仿宋" w:cs="仿宋"/>
                <w:color w:val="333333"/>
                <w:sz w:val="21"/>
                <w:szCs w:val="21"/>
              </w:rPr>
              <w:t>Query及插件高效开发网页</w:t>
            </w:r>
            <w:r>
              <w:rPr>
                <w:rFonts w:hint="eastAsia" w:ascii="仿宋" w:hAnsi="仿宋" w:eastAsia="仿宋" w:cs="仿宋"/>
                <w:color w:val="333333"/>
                <w:sz w:val="21"/>
                <w:szCs w:val="21"/>
                <w:lang w:eastAsia="zh-CN"/>
              </w:rPr>
              <w:t>。</w:t>
            </w:r>
          </w:p>
        </w:tc>
        <w:tc>
          <w:tcPr>
            <w:tcW w:w="793"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31F94347">
            <w:pPr>
              <w:pStyle w:val="7"/>
              <w:widowControl/>
              <w:spacing w:before="0" w:beforeAutospacing="0" w:after="0" w:afterAutospacing="0" w:line="400" w:lineRule="exact"/>
              <w:ind w:firstLine="0" w:firstLineChars="0"/>
              <w:jc w:val="center"/>
              <w:rPr>
                <w:rFonts w:hint="default" w:ascii="仿宋" w:hAnsi="仿宋" w:eastAsia="仿宋" w:cs="仿宋"/>
                <w:sz w:val="21"/>
                <w:szCs w:val="21"/>
                <w:lang w:val="en-US" w:eastAsia="zh-CN"/>
              </w:rPr>
            </w:pPr>
            <w:r>
              <w:rPr>
                <w:rFonts w:hint="eastAsia" w:ascii="仿宋" w:hAnsi="仿宋" w:eastAsia="仿宋" w:cs="仿宋"/>
                <w:color w:val="000000"/>
                <w:sz w:val="21"/>
                <w:szCs w:val="21"/>
                <w:lang w:val="en-US" w:eastAsia="zh-CN"/>
              </w:rPr>
              <w:t>85</w:t>
            </w:r>
          </w:p>
        </w:tc>
        <w:tc>
          <w:tcPr>
            <w:tcW w:w="698"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02B0B8DB">
            <w:pPr>
              <w:pStyle w:val="7"/>
              <w:widowControl/>
              <w:spacing w:before="0" w:beforeAutospacing="0" w:after="0" w:afterAutospacing="0" w:line="400" w:lineRule="exact"/>
              <w:ind w:firstLine="0" w:firstLineChars="0"/>
              <w:jc w:val="center"/>
              <w:rPr>
                <w:rFonts w:hint="eastAsia" w:ascii="仿宋" w:hAnsi="仿宋" w:eastAsia="仿宋" w:cs="仿宋"/>
                <w:sz w:val="21"/>
                <w:szCs w:val="21"/>
                <w:lang w:eastAsia="zh-CN"/>
              </w:rPr>
            </w:pPr>
            <w:r>
              <w:rPr>
                <w:rFonts w:hint="eastAsia" w:ascii="仿宋" w:hAnsi="仿宋" w:eastAsia="仿宋" w:cs="仿宋"/>
                <w:color w:val="000000"/>
                <w:sz w:val="21"/>
                <w:szCs w:val="21"/>
                <w:lang w:val="en-US" w:eastAsia="zh-CN"/>
              </w:rPr>
              <w:t>6</w:t>
            </w:r>
          </w:p>
        </w:tc>
      </w:tr>
      <w:tr w14:paraId="6CED4E69">
        <w:tblPrEx>
          <w:tblCellMar>
            <w:top w:w="15" w:type="dxa"/>
            <w:left w:w="15" w:type="dxa"/>
            <w:bottom w:w="15" w:type="dxa"/>
            <w:right w:w="15" w:type="dxa"/>
          </w:tblCellMar>
        </w:tblPrEx>
        <w:trPr>
          <w:trHeight w:val="324" w:hRule="atLeast"/>
        </w:trPr>
        <w:tc>
          <w:tcPr>
            <w:tcW w:w="633"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6932C494">
            <w:pPr>
              <w:pStyle w:val="7"/>
              <w:widowControl/>
              <w:spacing w:before="0" w:beforeAutospacing="0" w:after="0" w:afterAutospacing="0" w:line="400" w:lineRule="exact"/>
              <w:ind w:firstLine="0" w:firstLineChars="0"/>
              <w:jc w:val="center"/>
              <w:rPr>
                <w:rFonts w:hint="eastAsia" w:ascii="仿宋" w:hAnsi="仿宋" w:eastAsia="仿宋" w:cs="仿宋"/>
                <w:sz w:val="21"/>
                <w:szCs w:val="21"/>
                <w:lang w:eastAsia="zh-CN"/>
              </w:rPr>
            </w:pPr>
            <w:r>
              <w:rPr>
                <w:rFonts w:hint="eastAsia" w:ascii="仿宋" w:hAnsi="仿宋" w:eastAsia="仿宋" w:cs="仿宋"/>
                <w:color w:val="000000"/>
                <w:sz w:val="21"/>
                <w:szCs w:val="21"/>
                <w:lang w:val="en-US" w:eastAsia="zh-CN"/>
              </w:rPr>
              <w:t>2</w:t>
            </w:r>
          </w:p>
        </w:tc>
        <w:tc>
          <w:tcPr>
            <w:tcW w:w="1303"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3FB8DAD6">
            <w:pPr>
              <w:pStyle w:val="7"/>
              <w:widowControl/>
              <w:spacing w:before="0" w:beforeAutospacing="0" w:after="0" w:afterAutospacing="0" w:line="400" w:lineRule="exact"/>
              <w:ind w:firstLine="0" w:firstLineChars="0"/>
              <w:rPr>
                <w:rFonts w:ascii="仿宋" w:hAnsi="仿宋" w:eastAsia="仿宋" w:cs="仿宋"/>
                <w:b/>
                <w:bCs/>
                <w:sz w:val="21"/>
                <w:szCs w:val="21"/>
              </w:rPr>
            </w:pPr>
            <w:r>
              <w:rPr>
                <w:rFonts w:hint="eastAsia" w:ascii="仿宋" w:hAnsi="仿宋" w:eastAsia="仿宋" w:cs="仿宋"/>
                <w:b/>
                <w:bCs/>
                <w:color w:val="000000"/>
                <w:sz w:val="21"/>
                <w:szCs w:val="21"/>
              </w:rPr>
              <w:t>MySQL数据库技术</w:t>
            </w:r>
          </w:p>
        </w:tc>
        <w:tc>
          <w:tcPr>
            <w:tcW w:w="5344"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0B03010A">
            <w:pPr>
              <w:pStyle w:val="7"/>
              <w:widowControl/>
              <w:spacing w:before="0" w:beforeAutospacing="0" w:after="0" w:afterAutospacing="0" w:line="400" w:lineRule="exact"/>
              <w:ind w:firstLine="420" w:firstLineChars="200"/>
              <w:rPr>
                <w:rFonts w:ascii="仿宋" w:hAnsi="仿宋" w:eastAsia="仿宋" w:cs="仿宋"/>
                <w:sz w:val="21"/>
                <w:szCs w:val="21"/>
              </w:rPr>
            </w:pPr>
            <w:r>
              <w:rPr>
                <w:rFonts w:hint="eastAsia" w:ascii="仿宋" w:hAnsi="仿宋" w:eastAsia="仿宋" w:cs="仿宋"/>
                <w:color w:val="000000"/>
                <w:sz w:val="21"/>
                <w:szCs w:val="21"/>
              </w:rPr>
              <w:t>本课程</w:t>
            </w:r>
            <w:r>
              <w:rPr>
                <w:rFonts w:hint="eastAsia" w:ascii="仿宋" w:hAnsi="仿宋" w:eastAsia="仿宋" w:cs="仿宋"/>
                <w:color w:val="000000"/>
                <w:sz w:val="21"/>
                <w:szCs w:val="21"/>
                <w:lang w:val="en-US" w:eastAsia="zh-CN"/>
              </w:rPr>
              <w:t>讲述</w:t>
            </w:r>
            <w:r>
              <w:rPr>
                <w:rFonts w:hint="eastAsia" w:ascii="仿宋" w:hAnsi="仿宋" w:eastAsia="仿宋" w:cs="仿宋"/>
                <w:color w:val="000000"/>
                <w:sz w:val="21"/>
                <w:szCs w:val="21"/>
              </w:rPr>
              <w:t>MySQL 数据库服务器的安装和配置；数据库和关系表的创建与管理；使用可视化的方式和T-SQL命令的方式实现表中数据的添加、修改、更新、删除等操作；对表中数据进行简单查询、条件查询、嵌套查询、连接查询等各种查询；视图管理、存储过程管理、事务管理、数据库的高级操作；数据备份与恢复等操作。</w:t>
            </w:r>
          </w:p>
        </w:tc>
        <w:tc>
          <w:tcPr>
            <w:tcW w:w="793"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518A5D43">
            <w:pPr>
              <w:pStyle w:val="7"/>
              <w:widowControl/>
              <w:spacing w:before="0" w:beforeAutospacing="0" w:after="0" w:afterAutospacing="0" w:line="400" w:lineRule="exact"/>
              <w:ind w:firstLine="0" w:firstLineChars="0"/>
              <w:jc w:val="center"/>
              <w:rPr>
                <w:rFonts w:ascii="仿宋" w:hAnsi="仿宋" w:eastAsia="仿宋" w:cs="仿宋"/>
                <w:sz w:val="21"/>
                <w:szCs w:val="21"/>
              </w:rPr>
            </w:pPr>
            <w:r>
              <w:rPr>
                <w:rFonts w:hint="eastAsia" w:ascii="仿宋" w:hAnsi="仿宋" w:eastAsia="仿宋" w:cs="仿宋"/>
                <w:color w:val="000000"/>
                <w:sz w:val="21"/>
                <w:szCs w:val="21"/>
              </w:rPr>
              <w:t>68</w:t>
            </w:r>
          </w:p>
        </w:tc>
        <w:tc>
          <w:tcPr>
            <w:tcW w:w="698"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528E407B">
            <w:pPr>
              <w:pStyle w:val="7"/>
              <w:widowControl/>
              <w:spacing w:before="0" w:beforeAutospacing="0" w:after="0" w:afterAutospacing="0" w:line="400" w:lineRule="exact"/>
              <w:ind w:firstLine="420" w:firstLineChars="200"/>
              <w:jc w:val="both"/>
              <w:rPr>
                <w:rFonts w:ascii="仿宋" w:hAnsi="仿宋" w:eastAsia="仿宋" w:cs="仿宋"/>
                <w:sz w:val="21"/>
                <w:szCs w:val="21"/>
              </w:rPr>
            </w:pPr>
            <w:r>
              <w:rPr>
                <w:rFonts w:hint="eastAsia" w:ascii="仿宋" w:hAnsi="仿宋" w:eastAsia="仿宋" w:cs="仿宋"/>
                <w:color w:val="000000"/>
                <w:sz w:val="21"/>
                <w:szCs w:val="21"/>
              </w:rPr>
              <w:t>4</w:t>
            </w:r>
          </w:p>
        </w:tc>
      </w:tr>
      <w:tr w14:paraId="2F9ECCDB">
        <w:tblPrEx>
          <w:tblCellMar>
            <w:top w:w="15" w:type="dxa"/>
            <w:left w:w="15" w:type="dxa"/>
            <w:bottom w:w="15" w:type="dxa"/>
            <w:right w:w="15" w:type="dxa"/>
          </w:tblCellMar>
        </w:tblPrEx>
        <w:trPr>
          <w:trHeight w:val="324" w:hRule="atLeast"/>
        </w:trPr>
        <w:tc>
          <w:tcPr>
            <w:tcW w:w="633"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24FCEACD">
            <w:pPr>
              <w:pStyle w:val="7"/>
              <w:widowControl/>
              <w:spacing w:before="0" w:beforeAutospacing="0" w:after="0" w:afterAutospacing="0" w:line="400" w:lineRule="exact"/>
              <w:ind w:firstLine="210" w:firstLineChars="100"/>
              <w:rPr>
                <w:rFonts w:ascii="仿宋" w:hAnsi="仿宋" w:eastAsia="仿宋" w:cs="仿宋"/>
                <w:sz w:val="21"/>
                <w:szCs w:val="21"/>
              </w:rPr>
            </w:pPr>
            <w:r>
              <w:rPr>
                <w:rFonts w:hint="eastAsia" w:ascii="仿宋" w:hAnsi="仿宋" w:eastAsia="仿宋" w:cs="仿宋"/>
                <w:color w:val="000000"/>
                <w:sz w:val="21"/>
                <w:szCs w:val="21"/>
              </w:rPr>
              <w:t>3</w:t>
            </w:r>
          </w:p>
        </w:tc>
        <w:tc>
          <w:tcPr>
            <w:tcW w:w="1303"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67789BA0">
            <w:pPr>
              <w:pStyle w:val="7"/>
              <w:widowControl/>
              <w:spacing w:before="0" w:beforeAutospacing="0" w:after="0" w:afterAutospacing="0" w:line="400" w:lineRule="exact"/>
              <w:ind w:firstLine="0" w:firstLineChars="0"/>
              <w:rPr>
                <w:rFonts w:ascii="仿宋" w:hAnsi="仿宋" w:eastAsia="仿宋" w:cs="仿宋"/>
                <w:b/>
                <w:bCs/>
                <w:sz w:val="21"/>
                <w:szCs w:val="21"/>
              </w:rPr>
            </w:pPr>
            <w:r>
              <w:rPr>
                <w:rFonts w:hint="eastAsia" w:ascii="仿宋" w:hAnsi="仿宋" w:eastAsia="仿宋" w:cs="仿宋"/>
                <w:b/>
                <w:bCs/>
                <w:color w:val="000000"/>
                <w:sz w:val="21"/>
                <w:szCs w:val="21"/>
              </w:rPr>
              <w:t>计算机视觉应用基础</w:t>
            </w:r>
          </w:p>
        </w:tc>
        <w:tc>
          <w:tcPr>
            <w:tcW w:w="5344"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4B110431">
            <w:pPr>
              <w:pStyle w:val="7"/>
              <w:widowControl/>
              <w:spacing w:before="0" w:beforeAutospacing="0" w:after="0" w:afterAutospacing="0" w:line="400" w:lineRule="exact"/>
              <w:ind w:firstLine="420"/>
              <w:rPr>
                <w:rFonts w:ascii="仿宋" w:hAnsi="仿宋" w:eastAsia="仿宋" w:cs="仿宋"/>
                <w:sz w:val="21"/>
                <w:szCs w:val="21"/>
              </w:rPr>
            </w:pPr>
            <w:r>
              <w:rPr>
                <w:rFonts w:hint="eastAsia" w:ascii="仿宋" w:hAnsi="仿宋" w:eastAsia="仿宋" w:cs="仿宋"/>
                <w:color w:val="000000"/>
                <w:sz w:val="21"/>
                <w:szCs w:val="21"/>
              </w:rPr>
              <w:t>本课程学习视觉数据获取与整理，使用OpenCV库函数，实现图像的清洗、增广、图像检测，使用</w:t>
            </w:r>
            <w:r>
              <w:rPr>
                <w:rFonts w:hint="eastAsia" w:ascii="仿宋" w:hAnsi="仿宋" w:eastAsia="仿宋" w:cs="仿宋"/>
                <w:color w:val="000000"/>
                <w:sz w:val="21"/>
                <w:szCs w:val="21"/>
                <w:lang w:val="en-US" w:eastAsia="zh-CN"/>
              </w:rPr>
              <w:t>L</w:t>
            </w:r>
            <w:r>
              <w:rPr>
                <w:rFonts w:hint="eastAsia" w:ascii="仿宋" w:hAnsi="仿宋" w:eastAsia="仿宋" w:cs="仿宋"/>
                <w:color w:val="000000"/>
                <w:sz w:val="21"/>
                <w:szCs w:val="21"/>
              </w:rPr>
              <w:t>abelme工具实现视觉标注，视觉应用场景部署。使学生深刻理解图像的运算、增强、去噪、标注等基本原理和技术，培养学生具备职业岗位所需的职业能力，编程解决实际中的图像处理的相关问题。</w:t>
            </w:r>
          </w:p>
        </w:tc>
        <w:tc>
          <w:tcPr>
            <w:tcW w:w="793"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02E5277D">
            <w:pPr>
              <w:pStyle w:val="7"/>
              <w:widowControl/>
              <w:spacing w:before="0" w:beforeAutospacing="0" w:after="0" w:afterAutospacing="0" w:line="400" w:lineRule="exact"/>
              <w:ind w:firstLine="0" w:firstLineChars="0"/>
              <w:jc w:val="center"/>
              <w:rPr>
                <w:rFonts w:hint="default" w:ascii="仿宋" w:hAnsi="仿宋" w:eastAsia="仿宋" w:cs="仿宋"/>
                <w:sz w:val="21"/>
                <w:szCs w:val="21"/>
                <w:lang w:val="en-US" w:eastAsia="zh-CN"/>
              </w:rPr>
            </w:pPr>
            <w:r>
              <w:rPr>
                <w:rFonts w:hint="eastAsia" w:ascii="仿宋" w:hAnsi="仿宋" w:eastAsia="仿宋" w:cs="仿宋"/>
                <w:color w:val="000000"/>
                <w:sz w:val="21"/>
                <w:szCs w:val="21"/>
                <w:lang w:val="en-US" w:eastAsia="zh-CN"/>
              </w:rPr>
              <w:t>85</w:t>
            </w:r>
          </w:p>
        </w:tc>
        <w:tc>
          <w:tcPr>
            <w:tcW w:w="698"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3C0978D6">
            <w:pPr>
              <w:pStyle w:val="7"/>
              <w:widowControl/>
              <w:spacing w:before="0" w:beforeAutospacing="0" w:after="0" w:afterAutospacing="0" w:line="400" w:lineRule="exact"/>
              <w:ind w:left="0" w:leftChars="0" w:firstLine="0" w:firstLineChars="0"/>
              <w:jc w:val="both"/>
              <w:rPr>
                <w:rFonts w:hint="eastAsia" w:ascii="仿宋" w:hAnsi="仿宋" w:eastAsia="仿宋" w:cs="仿宋"/>
                <w:sz w:val="21"/>
                <w:szCs w:val="21"/>
                <w:lang w:val="en-US" w:eastAsia="zh-CN"/>
              </w:rPr>
            </w:pPr>
            <w:r>
              <w:rPr>
                <w:rFonts w:hint="eastAsia" w:ascii="仿宋" w:hAnsi="仿宋" w:eastAsia="仿宋" w:cs="仿宋"/>
                <w:color w:val="000000"/>
                <w:sz w:val="21"/>
                <w:szCs w:val="21"/>
                <w:lang w:val="en-US" w:eastAsia="zh-CN"/>
              </w:rPr>
              <w:t>5</w:t>
            </w:r>
          </w:p>
        </w:tc>
      </w:tr>
      <w:tr w14:paraId="5C625C38">
        <w:tblPrEx>
          <w:tblCellMar>
            <w:top w:w="15" w:type="dxa"/>
            <w:left w:w="15" w:type="dxa"/>
            <w:bottom w:w="15" w:type="dxa"/>
            <w:right w:w="15" w:type="dxa"/>
          </w:tblCellMar>
        </w:tblPrEx>
        <w:trPr>
          <w:trHeight w:val="324" w:hRule="atLeast"/>
        </w:trPr>
        <w:tc>
          <w:tcPr>
            <w:tcW w:w="633"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61619291">
            <w:pPr>
              <w:pStyle w:val="7"/>
              <w:widowControl/>
              <w:spacing w:before="0" w:beforeAutospacing="0" w:after="0" w:afterAutospacing="0" w:line="400" w:lineRule="exact"/>
              <w:ind w:firstLine="210" w:firstLineChars="100"/>
              <w:jc w:val="both"/>
              <w:rPr>
                <w:rFonts w:hint="eastAsia" w:ascii="仿宋" w:hAnsi="仿宋" w:eastAsia="仿宋" w:cs="仿宋"/>
                <w:sz w:val="21"/>
                <w:szCs w:val="21"/>
                <w:lang w:eastAsia="zh-CN"/>
              </w:rPr>
            </w:pPr>
            <w:r>
              <w:rPr>
                <w:rFonts w:hint="eastAsia" w:ascii="仿宋" w:hAnsi="仿宋" w:eastAsia="仿宋" w:cs="仿宋"/>
                <w:color w:val="000000"/>
                <w:sz w:val="21"/>
                <w:szCs w:val="21"/>
                <w:lang w:val="en-US" w:eastAsia="zh-CN"/>
              </w:rPr>
              <w:t>4</w:t>
            </w:r>
          </w:p>
        </w:tc>
        <w:tc>
          <w:tcPr>
            <w:tcW w:w="1303"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1DF2BB7B">
            <w:pPr>
              <w:pStyle w:val="7"/>
              <w:widowControl/>
              <w:spacing w:before="0" w:beforeAutospacing="0" w:after="0" w:afterAutospacing="0" w:line="400" w:lineRule="exact"/>
              <w:ind w:firstLine="0" w:firstLineChars="0"/>
              <w:jc w:val="center"/>
              <w:rPr>
                <w:rFonts w:ascii="仿宋" w:hAnsi="仿宋" w:eastAsia="仿宋" w:cs="仿宋"/>
                <w:b/>
                <w:bCs/>
                <w:sz w:val="21"/>
                <w:szCs w:val="21"/>
              </w:rPr>
            </w:pPr>
            <w:r>
              <w:rPr>
                <w:rFonts w:hint="eastAsia" w:ascii="仿宋" w:hAnsi="仿宋" w:eastAsia="仿宋" w:cs="仿宋"/>
                <w:b/>
                <w:bCs/>
                <w:color w:val="000000"/>
                <w:sz w:val="21"/>
                <w:szCs w:val="21"/>
              </w:rPr>
              <w:t>Python数据分析与应用</w:t>
            </w:r>
          </w:p>
        </w:tc>
        <w:tc>
          <w:tcPr>
            <w:tcW w:w="5344"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top"/>
          </w:tcPr>
          <w:p w14:paraId="3CF42424">
            <w:pPr>
              <w:pStyle w:val="7"/>
              <w:widowControl/>
              <w:spacing w:before="0" w:beforeAutospacing="0" w:after="0" w:afterAutospacing="0" w:line="400" w:lineRule="exact"/>
              <w:ind w:firstLine="420" w:firstLineChars="200"/>
              <w:jc w:val="both"/>
              <w:rPr>
                <w:rFonts w:ascii="仿宋" w:hAnsi="仿宋" w:eastAsia="仿宋" w:cs="仿宋"/>
                <w:sz w:val="21"/>
                <w:szCs w:val="21"/>
              </w:rPr>
            </w:pPr>
            <w:r>
              <w:rPr>
                <w:rFonts w:hint="eastAsia" w:ascii="仿宋" w:hAnsi="仿宋" w:eastAsia="仿宋" w:cs="仿宋"/>
                <w:kern w:val="2"/>
                <w:sz w:val="21"/>
                <w:szCs w:val="21"/>
              </w:rPr>
              <w:t>本课程</w:t>
            </w:r>
            <w:r>
              <w:rPr>
                <w:rFonts w:hint="eastAsia" w:ascii="仿宋" w:hAnsi="仿宋" w:eastAsia="仿宋" w:cs="仿宋"/>
                <w:kern w:val="2"/>
                <w:sz w:val="21"/>
                <w:szCs w:val="21"/>
                <w:lang w:val="en-US" w:eastAsia="zh-CN"/>
              </w:rPr>
              <w:t>讲授科学计算库NumPy、数据分析库pandas、数据预处理、分组与聚合、数据可视化、时间序列分析和文本数据分析等内容。通过本课程的学习，不仅可以让学生掌握Python数据分析的核心知识，而且还能够熟悉从数据获取、数据预处理、数据分析、数据可视化等数据分析的具体流程和思想，从而培养利用数据分析技术解决特定业务领域的问题的能力</w:t>
            </w:r>
          </w:p>
        </w:tc>
        <w:tc>
          <w:tcPr>
            <w:tcW w:w="793"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6916DEEB">
            <w:pPr>
              <w:pStyle w:val="7"/>
              <w:widowControl/>
              <w:spacing w:before="0" w:beforeAutospacing="0" w:after="0" w:afterAutospacing="0" w:line="400" w:lineRule="exact"/>
              <w:ind w:firstLine="0" w:firstLineChars="0"/>
              <w:jc w:val="center"/>
              <w:rPr>
                <w:rFonts w:hint="default" w:ascii="仿宋" w:hAnsi="仿宋" w:eastAsia="仿宋" w:cs="仿宋"/>
                <w:sz w:val="21"/>
                <w:szCs w:val="21"/>
                <w:lang w:val="en-US" w:eastAsia="zh-CN"/>
              </w:rPr>
            </w:pPr>
            <w:r>
              <w:rPr>
                <w:rFonts w:hint="eastAsia" w:ascii="仿宋" w:hAnsi="仿宋" w:eastAsia="仿宋" w:cs="仿宋"/>
                <w:color w:val="000000"/>
                <w:sz w:val="21"/>
                <w:szCs w:val="21"/>
                <w:lang w:val="en-US" w:eastAsia="zh-CN"/>
              </w:rPr>
              <w:t>68</w:t>
            </w:r>
          </w:p>
        </w:tc>
        <w:tc>
          <w:tcPr>
            <w:tcW w:w="698"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3F27F79C">
            <w:pPr>
              <w:pStyle w:val="7"/>
              <w:widowControl/>
              <w:spacing w:before="0" w:beforeAutospacing="0" w:after="0" w:afterAutospacing="0" w:line="400" w:lineRule="exact"/>
              <w:ind w:firstLine="0" w:firstLineChars="0"/>
              <w:jc w:val="center"/>
              <w:rPr>
                <w:rFonts w:hint="eastAsia" w:ascii="仿宋" w:hAnsi="仿宋" w:eastAsia="仿宋" w:cs="仿宋"/>
                <w:sz w:val="21"/>
                <w:szCs w:val="21"/>
                <w:lang w:val="en-US" w:eastAsia="zh-CN"/>
              </w:rPr>
            </w:pPr>
            <w:r>
              <w:rPr>
                <w:rFonts w:hint="eastAsia" w:ascii="仿宋" w:hAnsi="仿宋" w:eastAsia="仿宋" w:cs="仿宋"/>
                <w:color w:val="000000"/>
                <w:sz w:val="21"/>
                <w:szCs w:val="21"/>
                <w:lang w:val="en-US" w:eastAsia="zh-CN"/>
              </w:rPr>
              <w:t>4</w:t>
            </w:r>
          </w:p>
        </w:tc>
      </w:tr>
      <w:tr w14:paraId="3D4069B4">
        <w:tblPrEx>
          <w:tblCellMar>
            <w:top w:w="15" w:type="dxa"/>
            <w:left w:w="15" w:type="dxa"/>
            <w:bottom w:w="15" w:type="dxa"/>
            <w:right w:w="15" w:type="dxa"/>
          </w:tblCellMar>
        </w:tblPrEx>
        <w:trPr>
          <w:trHeight w:val="324" w:hRule="atLeast"/>
        </w:trPr>
        <w:tc>
          <w:tcPr>
            <w:tcW w:w="633"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4B838424">
            <w:pPr>
              <w:pStyle w:val="7"/>
              <w:widowControl/>
              <w:spacing w:before="0" w:beforeAutospacing="0" w:after="0" w:afterAutospacing="0" w:line="400" w:lineRule="exact"/>
              <w:ind w:firstLine="210" w:firstLineChars="100"/>
              <w:rPr>
                <w:rFonts w:ascii="仿宋" w:hAnsi="仿宋" w:eastAsia="仿宋" w:cs="仿宋"/>
                <w:sz w:val="21"/>
                <w:szCs w:val="21"/>
              </w:rPr>
            </w:pPr>
            <w:r>
              <w:rPr>
                <w:rFonts w:hint="eastAsia" w:ascii="仿宋" w:hAnsi="仿宋" w:eastAsia="仿宋" w:cs="仿宋"/>
                <w:color w:val="000000"/>
                <w:sz w:val="21"/>
                <w:szCs w:val="21"/>
              </w:rPr>
              <w:t>5</w:t>
            </w:r>
          </w:p>
        </w:tc>
        <w:tc>
          <w:tcPr>
            <w:tcW w:w="1303"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4C21E306">
            <w:pPr>
              <w:pStyle w:val="7"/>
              <w:widowControl/>
              <w:spacing w:before="0" w:beforeAutospacing="0" w:after="0" w:afterAutospacing="0" w:line="400" w:lineRule="exact"/>
              <w:ind w:firstLine="0" w:firstLineChars="0"/>
              <w:rPr>
                <w:rFonts w:ascii="仿宋" w:hAnsi="仿宋" w:eastAsia="仿宋" w:cs="仿宋"/>
                <w:b/>
                <w:bCs/>
                <w:sz w:val="21"/>
                <w:szCs w:val="21"/>
              </w:rPr>
            </w:pPr>
            <w:r>
              <w:rPr>
                <w:rFonts w:hint="eastAsia" w:ascii="仿宋" w:hAnsi="仿宋" w:eastAsia="仿宋" w:cs="仿宋"/>
                <w:b/>
                <w:bCs/>
                <w:color w:val="000000"/>
                <w:sz w:val="21"/>
                <w:szCs w:val="21"/>
              </w:rPr>
              <w:t>前端框架开发</w:t>
            </w:r>
          </w:p>
        </w:tc>
        <w:tc>
          <w:tcPr>
            <w:tcW w:w="5344"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6F164748">
            <w:pPr>
              <w:pStyle w:val="7"/>
              <w:widowControl/>
              <w:spacing w:before="60" w:beforeAutospacing="0" w:after="60" w:afterAutospacing="0" w:line="400" w:lineRule="exact"/>
              <w:ind w:firstLine="420"/>
              <w:rPr>
                <w:rFonts w:ascii="仿宋" w:hAnsi="仿宋" w:eastAsia="仿宋" w:cs="仿宋"/>
                <w:sz w:val="21"/>
                <w:szCs w:val="21"/>
              </w:rPr>
            </w:pPr>
            <w:r>
              <w:rPr>
                <w:rFonts w:hint="eastAsia" w:ascii="仿宋" w:hAnsi="仿宋" w:eastAsia="仿宋" w:cs="仿宋"/>
                <w:color w:val="333333"/>
                <w:sz w:val="21"/>
                <w:szCs w:val="21"/>
              </w:rPr>
              <w:t>本课程主要学习如何利用Vue.js框架进行Web前端组件化开发，包括Vue开发环境的搭建、Vue实例对象、内置指令、组件、事件、生命周期、全局API以及实例属性、过渡动画、路由、状态管理、综合项目演练等。通过课程的学习，学生能够使用Vue 快速创建页面，能够根据不同的业务需求开发出不同的功能。</w:t>
            </w:r>
          </w:p>
        </w:tc>
        <w:tc>
          <w:tcPr>
            <w:tcW w:w="793"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7167D87A">
            <w:pPr>
              <w:pStyle w:val="7"/>
              <w:widowControl/>
              <w:spacing w:before="0" w:beforeAutospacing="0" w:after="0" w:afterAutospacing="0" w:line="400" w:lineRule="exact"/>
              <w:ind w:firstLine="0" w:firstLineChars="0"/>
              <w:jc w:val="center"/>
              <w:rPr>
                <w:rFonts w:hint="default" w:ascii="仿宋" w:hAnsi="仿宋" w:eastAsia="仿宋" w:cs="仿宋"/>
                <w:sz w:val="21"/>
                <w:szCs w:val="21"/>
                <w:lang w:val="en-US" w:eastAsia="zh-CN"/>
              </w:rPr>
            </w:pPr>
            <w:r>
              <w:rPr>
                <w:rFonts w:hint="eastAsia" w:ascii="仿宋" w:hAnsi="仿宋" w:eastAsia="仿宋" w:cs="仿宋"/>
                <w:color w:val="000000"/>
                <w:sz w:val="21"/>
                <w:szCs w:val="21"/>
                <w:lang w:val="en-US" w:eastAsia="zh-CN"/>
              </w:rPr>
              <w:t>68</w:t>
            </w:r>
          </w:p>
        </w:tc>
        <w:tc>
          <w:tcPr>
            <w:tcW w:w="698"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0819784B">
            <w:pPr>
              <w:pStyle w:val="7"/>
              <w:widowControl/>
              <w:spacing w:before="0" w:beforeAutospacing="0" w:after="0" w:afterAutospacing="0" w:line="400" w:lineRule="exact"/>
              <w:ind w:firstLine="420"/>
              <w:jc w:val="center"/>
              <w:rPr>
                <w:rFonts w:hint="eastAsia" w:ascii="仿宋" w:hAnsi="仿宋" w:eastAsia="仿宋" w:cs="仿宋"/>
                <w:sz w:val="21"/>
                <w:szCs w:val="21"/>
                <w:lang w:eastAsia="zh-CN"/>
              </w:rPr>
            </w:pPr>
            <w:r>
              <w:rPr>
                <w:rFonts w:hint="eastAsia" w:ascii="仿宋" w:hAnsi="仿宋" w:eastAsia="仿宋" w:cs="仿宋"/>
                <w:color w:val="000000"/>
                <w:sz w:val="21"/>
                <w:szCs w:val="21"/>
                <w:lang w:val="en-US" w:eastAsia="zh-CN"/>
              </w:rPr>
              <w:t>4</w:t>
            </w:r>
          </w:p>
        </w:tc>
      </w:tr>
      <w:tr w14:paraId="42700F29">
        <w:tblPrEx>
          <w:tblCellMar>
            <w:top w:w="15" w:type="dxa"/>
            <w:left w:w="15" w:type="dxa"/>
            <w:bottom w:w="15" w:type="dxa"/>
            <w:right w:w="15" w:type="dxa"/>
          </w:tblCellMar>
        </w:tblPrEx>
        <w:trPr>
          <w:trHeight w:val="324" w:hRule="atLeast"/>
        </w:trPr>
        <w:tc>
          <w:tcPr>
            <w:tcW w:w="633"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14A62ACF">
            <w:pPr>
              <w:pStyle w:val="7"/>
              <w:widowControl/>
              <w:spacing w:before="0" w:beforeAutospacing="0" w:after="0" w:afterAutospacing="0" w:line="400" w:lineRule="exact"/>
              <w:ind w:firstLine="210" w:firstLineChars="100"/>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6</w:t>
            </w:r>
          </w:p>
        </w:tc>
        <w:tc>
          <w:tcPr>
            <w:tcW w:w="1303"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0ADB4AC5">
            <w:pPr>
              <w:pStyle w:val="7"/>
              <w:widowControl/>
              <w:spacing w:before="0" w:beforeAutospacing="0" w:after="0" w:afterAutospacing="0" w:line="400" w:lineRule="exact"/>
              <w:ind w:firstLine="0" w:firstLineChars="0"/>
              <w:rPr>
                <w:rFonts w:hint="eastAsia" w:ascii="仿宋" w:hAnsi="仿宋" w:eastAsia="仿宋" w:cs="仿宋"/>
                <w:b/>
                <w:bCs/>
                <w:color w:val="000000"/>
                <w:sz w:val="21"/>
                <w:szCs w:val="21"/>
              </w:rPr>
            </w:pPr>
            <w:r>
              <w:rPr>
                <w:rFonts w:hint="eastAsia" w:ascii="仿宋" w:hAnsi="仿宋" w:eastAsia="仿宋" w:cs="仿宋"/>
                <w:b/>
                <w:bCs/>
                <w:color w:val="000000"/>
                <w:sz w:val="21"/>
                <w:szCs w:val="21"/>
              </w:rPr>
              <w:t>数据采集技术</w:t>
            </w:r>
          </w:p>
        </w:tc>
        <w:tc>
          <w:tcPr>
            <w:tcW w:w="5344"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3F32C1FD">
            <w:pPr>
              <w:pStyle w:val="7"/>
              <w:widowControl/>
              <w:spacing w:before="0" w:beforeAutospacing="0" w:after="0" w:afterAutospacing="0" w:line="400" w:lineRule="exact"/>
              <w:ind w:firstLine="420"/>
              <w:rPr>
                <w:rFonts w:hint="eastAsia" w:ascii="仿宋" w:hAnsi="仿宋" w:eastAsia="仿宋" w:cs="仿宋"/>
                <w:color w:val="333333"/>
                <w:sz w:val="21"/>
                <w:szCs w:val="21"/>
              </w:rPr>
            </w:pPr>
            <w:r>
              <w:rPr>
                <w:rFonts w:hint="eastAsia" w:ascii="仿宋" w:hAnsi="仿宋" w:eastAsia="仿宋" w:cs="仿宋"/>
                <w:color w:val="333333"/>
                <w:sz w:val="21"/>
                <w:szCs w:val="21"/>
                <w:lang w:val="en-US" w:eastAsia="zh-CN"/>
              </w:rPr>
              <w:t>该课程</w:t>
            </w:r>
            <w:r>
              <w:rPr>
                <w:rFonts w:hint="eastAsia" w:ascii="仿宋" w:hAnsi="仿宋" w:eastAsia="仿宋" w:cs="仿宋"/>
                <w:color w:val="333333"/>
                <w:sz w:val="21"/>
                <w:szCs w:val="21"/>
              </w:rPr>
              <w:t>是一门系统讲解数据获取、处理与分析方法的专业课程。课程涵盖基本理论</w:t>
            </w:r>
            <w:r>
              <w:rPr>
                <w:rFonts w:hint="eastAsia" w:ascii="仿宋" w:hAnsi="仿宋" w:eastAsia="仿宋" w:cs="仿宋"/>
                <w:color w:val="333333"/>
                <w:sz w:val="21"/>
                <w:szCs w:val="21"/>
                <w:lang w:eastAsia="zh-CN"/>
              </w:rPr>
              <w:t>、</w:t>
            </w:r>
            <w:r>
              <w:rPr>
                <w:rFonts w:hint="eastAsia" w:ascii="仿宋" w:hAnsi="仿宋" w:eastAsia="仿宋" w:cs="仿宋"/>
                <w:color w:val="333333"/>
                <w:sz w:val="21"/>
                <w:szCs w:val="21"/>
              </w:rPr>
              <w:t>基础知识，urllib</w:t>
            </w:r>
            <w:r>
              <w:rPr>
                <w:rFonts w:hint="eastAsia" w:ascii="仿宋" w:hAnsi="仿宋" w:eastAsia="仿宋" w:cs="仿宋"/>
                <w:color w:val="333333"/>
                <w:sz w:val="21"/>
                <w:szCs w:val="21"/>
                <w:lang w:eastAsia="zh-CN"/>
              </w:rPr>
              <w:t>、</w:t>
            </w:r>
            <w:r>
              <w:rPr>
                <w:rFonts w:hint="eastAsia" w:ascii="仿宋" w:hAnsi="仿宋" w:eastAsia="仿宋" w:cs="仿宋"/>
                <w:color w:val="333333"/>
                <w:sz w:val="21"/>
                <w:szCs w:val="21"/>
              </w:rPr>
              <w:t>requets、selenium</w:t>
            </w:r>
            <w:r>
              <w:rPr>
                <w:rFonts w:hint="eastAsia" w:ascii="仿宋" w:hAnsi="仿宋" w:eastAsia="仿宋" w:cs="仿宋"/>
                <w:color w:val="333333"/>
                <w:sz w:val="21"/>
                <w:szCs w:val="21"/>
                <w:lang w:val="en-US" w:eastAsia="zh-CN"/>
              </w:rPr>
              <w:t>库和</w:t>
            </w:r>
            <w:r>
              <w:rPr>
                <w:rFonts w:hint="eastAsia" w:ascii="仿宋" w:hAnsi="仿宋" w:eastAsia="仿宋" w:cs="仿宋"/>
                <w:color w:val="333333"/>
                <w:sz w:val="21"/>
                <w:szCs w:val="21"/>
              </w:rPr>
              <w:t>scrapy框架</w:t>
            </w:r>
            <w:r>
              <w:rPr>
                <w:rFonts w:hint="eastAsia" w:ascii="仿宋" w:hAnsi="仿宋" w:eastAsia="仿宋" w:cs="仿宋"/>
                <w:color w:val="333333"/>
                <w:sz w:val="21"/>
                <w:szCs w:val="21"/>
                <w:lang w:eastAsia="zh-CN"/>
              </w:rPr>
              <w:t>，</w:t>
            </w:r>
            <w:r>
              <w:rPr>
                <w:rFonts w:hint="eastAsia" w:ascii="仿宋" w:hAnsi="仿宋" w:eastAsia="仿宋" w:cs="仿宋"/>
                <w:color w:val="333333"/>
                <w:sz w:val="21"/>
                <w:szCs w:val="21"/>
              </w:rPr>
              <w:t>同时介绍数据清洗、格式转换、存储优化等预处理技术。通过学习本课程，培养学生在实际项目中设计高效、可靠数据采集方案的能力，为大数据分析与人工智能应用奠定数据基础</w:t>
            </w:r>
            <w:r>
              <w:rPr>
                <w:rFonts w:hint="eastAsia" w:ascii="仿宋" w:hAnsi="仿宋" w:eastAsia="仿宋" w:cs="仿宋"/>
                <w:color w:val="333333"/>
                <w:sz w:val="21"/>
                <w:szCs w:val="21"/>
                <w:lang w:eastAsia="zh-CN"/>
              </w:rPr>
              <w:t>。</w:t>
            </w:r>
          </w:p>
        </w:tc>
        <w:tc>
          <w:tcPr>
            <w:tcW w:w="793"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265F0EFF">
            <w:pPr>
              <w:pStyle w:val="7"/>
              <w:widowControl/>
              <w:spacing w:before="0" w:beforeAutospacing="0" w:after="0" w:afterAutospacing="0" w:line="400" w:lineRule="exact"/>
              <w:ind w:firstLine="0" w:firstLineChars="0"/>
              <w:jc w:val="center"/>
              <w:rPr>
                <w:rFonts w:hint="default"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51</w:t>
            </w:r>
          </w:p>
        </w:tc>
        <w:tc>
          <w:tcPr>
            <w:tcW w:w="698"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014DA14E">
            <w:pPr>
              <w:pStyle w:val="7"/>
              <w:widowControl/>
              <w:spacing w:before="0" w:beforeAutospacing="0" w:after="0" w:afterAutospacing="0" w:line="400" w:lineRule="exact"/>
              <w:ind w:firstLine="420"/>
              <w:jc w:val="center"/>
              <w:rPr>
                <w:rFonts w:hint="default"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3</w:t>
            </w:r>
          </w:p>
        </w:tc>
      </w:tr>
      <w:tr w14:paraId="6E85EFBC">
        <w:tblPrEx>
          <w:tblCellMar>
            <w:top w:w="15" w:type="dxa"/>
            <w:left w:w="15" w:type="dxa"/>
            <w:bottom w:w="15" w:type="dxa"/>
            <w:right w:w="15" w:type="dxa"/>
          </w:tblCellMar>
        </w:tblPrEx>
        <w:trPr>
          <w:trHeight w:val="324" w:hRule="atLeast"/>
        </w:trPr>
        <w:tc>
          <w:tcPr>
            <w:tcW w:w="633"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4ECEA9FF">
            <w:pPr>
              <w:pStyle w:val="7"/>
              <w:widowControl/>
              <w:spacing w:before="0" w:beforeAutospacing="0" w:after="0" w:afterAutospacing="0" w:line="400" w:lineRule="exact"/>
              <w:ind w:firstLine="210" w:firstLineChars="100"/>
              <w:rPr>
                <w:rFonts w:ascii="仿宋" w:hAnsi="仿宋" w:eastAsia="仿宋" w:cs="仿宋"/>
                <w:sz w:val="21"/>
                <w:szCs w:val="21"/>
              </w:rPr>
            </w:pPr>
            <w:r>
              <w:rPr>
                <w:rFonts w:hint="eastAsia" w:ascii="仿宋" w:hAnsi="仿宋" w:eastAsia="仿宋" w:cs="仿宋"/>
                <w:color w:val="000000"/>
                <w:sz w:val="21"/>
                <w:szCs w:val="21"/>
              </w:rPr>
              <w:t>7</w:t>
            </w:r>
          </w:p>
        </w:tc>
        <w:tc>
          <w:tcPr>
            <w:tcW w:w="1303"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0F39F09F">
            <w:pPr>
              <w:pStyle w:val="7"/>
              <w:widowControl/>
              <w:spacing w:before="0" w:beforeAutospacing="0" w:after="0" w:afterAutospacing="0" w:line="400" w:lineRule="exact"/>
              <w:ind w:firstLine="0" w:firstLineChars="0"/>
              <w:rPr>
                <w:rFonts w:ascii="仿宋" w:hAnsi="仿宋" w:eastAsia="仿宋" w:cs="仿宋"/>
                <w:b/>
                <w:bCs/>
                <w:sz w:val="21"/>
                <w:szCs w:val="21"/>
              </w:rPr>
            </w:pPr>
            <w:r>
              <w:rPr>
                <w:rFonts w:hint="eastAsia" w:ascii="仿宋" w:hAnsi="仿宋" w:eastAsia="仿宋" w:cs="仿宋"/>
                <w:b/>
                <w:bCs/>
                <w:color w:val="000000"/>
                <w:sz w:val="21"/>
                <w:szCs w:val="21"/>
              </w:rPr>
              <w:t>Python Web项目开发</w:t>
            </w:r>
          </w:p>
        </w:tc>
        <w:tc>
          <w:tcPr>
            <w:tcW w:w="5344"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367820F3">
            <w:pPr>
              <w:pStyle w:val="7"/>
              <w:widowControl/>
              <w:spacing w:before="0" w:beforeAutospacing="0" w:after="0" w:afterAutospacing="0" w:line="400" w:lineRule="exact"/>
              <w:ind w:firstLine="420"/>
              <w:rPr>
                <w:rFonts w:ascii="仿宋" w:hAnsi="仿宋" w:eastAsia="仿宋" w:cs="仿宋"/>
                <w:sz w:val="21"/>
                <w:szCs w:val="21"/>
              </w:rPr>
            </w:pPr>
            <w:r>
              <w:rPr>
                <w:rFonts w:hint="eastAsia" w:ascii="仿宋" w:hAnsi="仿宋" w:eastAsia="仿宋" w:cs="仿宋"/>
                <w:color w:val="333333"/>
                <w:sz w:val="21"/>
                <w:szCs w:val="21"/>
              </w:rPr>
              <w:t>本课程主要学习Django框架的基础知识，包括路由系统、模型、模板、视图、后台管理、表单、身份验证，培养学生独立使用Django框架开发Web项目的能力。</w:t>
            </w:r>
          </w:p>
        </w:tc>
        <w:tc>
          <w:tcPr>
            <w:tcW w:w="793"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161AB947">
            <w:pPr>
              <w:pStyle w:val="7"/>
              <w:widowControl/>
              <w:spacing w:before="0" w:beforeAutospacing="0" w:after="0" w:afterAutospacing="0" w:line="400" w:lineRule="exact"/>
              <w:ind w:firstLine="0" w:firstLineChars="0"/>
              <w:jc w:val="center"/>
              <w:rPr>
                <w:rFonts w:hint="default" w:ascii="仿宋" w:hAnsi="仿宋" w:eastAsia="仿宋" w:cs="仿宋"/>
                <w:sz w:val="21"/>
                <w:szCs w:val="21"/>
                <w:lang w:val="en-US" w:eastAsia="zh-CN"/>
              </w:rPr>
            </w:pPr>
            <w:r>
              <w:rPr>
                <w:rFonts w:hint="eastAsia" w:ascii="仿宋" w:hAnsi="仿宋" w:eastAsia="仿宋" w:cs="仿宋"/>
                <w:color w:val="000000"/>
                <w:sz w:val="21"/>
                <w:szCs w:val="21"/>
                <w:lang w:val="en-US" w:eastAsia="zh-CN"/>
              </w:rPr>
              <w:t>85</w:t>
            </w:r>
          </w:p>
        </w:tc>
        <w:tc>
          <w:tcPr>
            <w:tcW w:w="698"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7A38429F">
            <w:pPr>
              <w:pStyle w:val="7"/>
              <w:widowControl/>
              <w:spacing w:before="0" w:beforeAutospacing="0" w:after="0" w:afterAutospacing="0" w:line="400" w:lineRule="exact"/>
              <w:ind w:firstLine="0" w:firstLineChars="0"/>
              <w:jc w:val="center"/>
              <w:rPr>
                <w:rFonts w:hint="eastAsia" w:ascii="仿宋" w:hAnsi="仿宋" w:eastAsia="仿宋" w:cs="仿宋"/>
                <w:sz w:val="21"/>
                <w:szCs w:val="21"/>
                <w:lang w:eastAsia="zh-CN"/>
              </w:rPr>
            </w:pPr>
            <w:r>
              <w:rPr>
                <w:rFonts w:hint="eastAsia" w:ascii="仿宋" w:hAnsi="仿宋" w:eastAsia="仿宋" w:cs="仿宋"/>
                <w:color w:val="000000"/>
                <w:sz w:val="21"/>
                <w:szCs w:val="21"/>
                <w:lang w:val="en-US" w:eastAsia="zh-CN"/>
              </w:rPr>
              <w:t>5</w:t>
            </w:r>
          </w:p>
        </w:tc>
      </w:tr>
    </w:tbl>
    <w:p w14:paraId="4BAFB807">
      <w:pPr>
        <w:pStyle w:val="7"/>
        <w:widowControl/>
        <w:spacing w:before="0" w:beforeAutospacing="0" w:after="0" w:afterAutospacing="0" w:line="240" w:lineRule="auto"/>
        <w:ind w:firstLine="482"/>
        <w:jc w:val="center"/>
        <w:rPr>
          <w:rFonts w:ascii="仿宋" w:hAnsi="仿宋" w:eastAsia="仿宋" w:cs="仿宋"/>
          <w:b/>
          <w:bCs/>
          <w:color w:val="000000"/>
        </w:rPr>
      </w:pPr>
    </w:p>
    <w:p w14:paraId="6CD2FBE1">
      <w:pPr>
        <w:pStyle w:val="7"/>
        <w:widowControl/>
        <w:spacing w:before="0" w:beforeAutospacing="0" w:after="0" w:afterAutospacing="0" w:line="240" w:lineRule="auto"/>
        <w:ind w:firstLine="482"/>
        <w:jc w:val="center"/>
      </w:pPr>
      <w:r>
        <w:rPr>
          <w:rFonts w:hint="eastAsia" w:ascii="仿宋" w:hAnsi="仿宋" w:eastAsia="仿宋" w:cs="仿宋"/>
          <w:b/>
          <w:bCs/>
          <w:color w:val="000000"/>
        </w:rPr>
        <w:t>实践教学模块课程描述</w:t>
      </w:r>
    </w:p>
    <w:tbl>
      <w:tblPr>
        <w:tblStyle w:val="8"/>
        <w:tblW w:w="8785" w:type="dxa"/>
        <w:tblInd w:w="-88" w:type="dxa"/>
        <w:tblLayout w:type="fixed"/>
        <w:tblCellMar>
          <w:top w:w="15" w:type="dxa"/>
          <w:left w:w="15" w:type="dxa"/>
          <w:bottom w:w="15" w:type="dxa"/>
          <w:right w:w="15" w:type="dxa"/>
        </w:tblCellMar>
      </w:tblPr>
      <w:tblGrid>
        <w:gridCol w:w="655"/>
        <w:gridCol w:w="1317"/>
        <w:gridCol w:w="5366"/>
        <w:gridCol w:w="757"/>
        <w:gridCol w:w="690"/>
      </w:tblGrid>
      <w:tr w14:paraId="7F034CE8">
        <w:tblPrEx>
          <w:tblCellMar>
            <w:top w:w="15" w:type="dxa"/>
            <w:left w:w="15" w:type="dxa"/>
            <w:bottom w:w="15" w:type="dxa"/>
            <w:right w:w="15" w:type="dxa"/>
          </w:tblCellMar>
        </w:tblPrEx>
        <w:trPr>
          <w:trHeight w:val="324"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tcPr>
          <w:p w14:paraId="6B97C8BC">
            <w:pPr>
              <w:pStyle w:val="7"/>
              <w:widowControl/>
              <w:spacing w:before="0" w:beforeAutospacing="0" w:after="0" w:afterAutospacing="0" w:line="400" w:lineRule="exact"/>
              <w:ind w:firstLine="0" w:firstLineChars="0"/>
              <w:jc w:val="both"/>
              <w:rPr>
                <w:rFonts w:ascii="仿宋" w:hAnsi="仿宋" w:eastAsia="仿宋" w:cs="仿宋"/>
                <w:sz w:val="21"/>
                <w:szCs w:val="21"/>
              </w:rPr>
            </w:pPr>
            <w:r>
              <w:rPr>
                <w:rFonts w:hint="eastAsia" w:ascii="仿宋" w:hAnsi="仿宋" w:eastAsia="仿宋" w:cs="仿宋"/>
                <w:b/>
                <w:bCs/>
                <w:color w:val="000000"/>
                <w:sz w:val="21"/>
                <w:szCs w:val="21"/>
              </w:rPr>
              <w:t>序号</w:t>
            </w:r>
          </w:p>
        </w:tc>
        <w:tc>
          <w:tcPr>
            <w:tcW w:w="1317"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tcPr>
          <w:p w14:paraId="6037522D">
            <w:pPr>
              <w:pStyle w:val="7"/>
              <w:widowControl/>
              <w:spacing w:before="0" w:beforeAutospacing="0" w:after="0" w:afterAutospacing="0" w:line="400" w:lineRule="exact"/>
              <w:ind w:firstLine="0" w:firstLineChars="0"/>
              <w:jc w:val="both"/>
              <w:rPr>
                <w:rFonts w:ascii="仿宋" w:hAnsi="仿宋" w:eastAsia="仿宋" w:cs="仿宋"/>
                <w:b/>
                <w:bCs/>
                <w:sz w:val="21"/>
                <w:szCs w:val="21"/>
              </w:rPr>
            </w:pPr>
            <w:r>
              <w:rPr>
                <w:rFonts w:hint="eastAsia" w:ascii="仿宋" w:hAnsi="仿宋" w:eastAsia="仿宋" w:cs="仿宋"/>
                <w:b/>
                <w:bCs/>
                <w:color w:val="000000"/>
                <w:sz w:val="21"/>
                <w:szCs w:val="21"/>
              </w:rPr>
              <w:t>课程名称</w:t>
            </w:r>
          </w:p>
        </w:tc>
        <w:tc>
          <w:tcPr>
            <w:tcW w:w="5366"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tcPr>
          <w:p w14:paraId="363C7303">
            <w:pPr>
              <w:pStyle w:val="7"/>
              <w:widowControl/>
              <w:spacing w:before="0" w:beforeAutospacing="0" w:after="0" w:afterAutospacing="0" w:line="400" w:lineRule="exact"/>
              <w:ind w:firstLine="422"/>
              <w:jc w:val="center"/>
              <w:rPr>
                <w:rFonts w:ascii="仿宋" w:hAnsi="仿宋" w:eastAsia="仿宋" w:cs="仿宋"/>
                <w:sz w:val="21"/>
                <w:szCs w:val="21"/>
              </w:rPr>
            </w:pPr>
            <w:r>
              <w:rPr>
                <w:rFonts w:hint="eastAsia" w:ascii="仿宋" w:hAnsi="仿宋" w:eastAsia="仿宋" w:cs="仿宋"/>
                <w:b/>
                <w:bCs/>
                <w:color w:val="000000"/>
                <w:sz w:val="21"/>
                <w:szCs w:val="21"/>
              </w:rPr>
              <w:t>内容及要求</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tcPr>
          <w:p w14:paraId="1083520C">
            <w:pPr>
              <w:pStyle w:val="7"/>
              <w:widowControl/>
              <w:spacing w:before="0" w:beforeAutospacing="0" w:after="0" w:afterAutospacing="0" w:line="400" w:lineRule="exact"/>
              <w:ind w:firstLine="0" w:firstLineChars="0"/>
              <w:jc w:val="both"/>
              <w:rPr>
                <w:rFonts w:ascii="仿宋" w:hAnsi="仿宋" w:eastAsia="仿宋" w:cs="仿宋"/>
                <w:sz w:val="21"/>
                <w:szCs w:val="21"/>
              </w:rPr>
            </w:pPr>
            <w:r>
              <w:rPr>
                <w:rFonts w:hint="eastAsia" w:ascii="仿宋" w:hAnsi="仿宋" w:eastAsia="仿宋" w:cs="仿宋"/>
                <w:b/>
                <w:bCs/>
                <w:color w:val="000000"/>
                <w:sz w:val="21"/>
                <w:szCs w:val="21"/>
              </w:rPr>
              <w:t>学时</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tcPr>
          <w:p w14:paraId="76A2A592">
            <w:pPr>
              <w:pStyle w:val="7"/>
              <w:widowControl/>
              <w:spacing w:before="0" w:beforeAutospacing="0" w:after="0" w:afterAutospacing="0" w:line="400" w:lineRule="exact"/>
              <w:ind w:firstLine="0" w:firstLineChars="0"/>
              <w:jc w:val="both"/>
              <w:rPr>
                <w:rFonts w:ascii="仿宋" w:hAnsi="仿宋" w:eastAsia="仿宋" w:cs="仿宋"/>
                <w:sz w:val="21"/>
                <w:szCs w:val="21"/>
              </w:rPr>
            </w:pPr>
            <w:r>
              <w:rPr>
                <w:rFonts w:hint="eastAsia" w:ascii="仿宋" w:hAnsi="仿宋" w:eastAsia="仿宋" w:cs="仿宋"/>
                <w:b/>
                <w:bCs/>
                <w:color w:val="000000"/>
                <w:sz w:val="21"/>
                <w:szCs w:val="21"/>
              </w:rPr>
              <w:t>学分</w:t>
            </w:r>
          </w:p>
        </w:tc>
      </w:tr>
      <w:tr w14:paraId="48283D34">
        <w:tblPrEx>
          <w:tblCellMar>
            <w:top w:w="15" w:type="dxa"/>
            <w:left w:w="15" w:type="dxa"/>
            <w:bottom w:w="15" w:type="dxa"/>
            <w:right w:w="15" w:type="dxa"/>
          </w:tblCellMar>
        </w:tblPrEx>
        <w:trPr>
          <w:trHeight w:val="324"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7ABA5D0D">
            <w:pPr>
              <w:pStyle w:val="7"/>
              <w:widowControl/>
              <w:spacing w:before="0" w:beforeAutospacing="0" w:after="0" w:afterAutospacing="0" w:line="400" w:lineRule="exact"/>
              <w:ind w:firstLine="210" w:firstLineChars="100"/>
              <w:jc w:val="both"/>
              <w:rPr>
                <w:rFonts w:ascii="仿宋" w:hAnsi="仿宋" w:eastAsia="仿宋" w:cs="仿宋"/>
                <w:sz w:val="21"/>
                <w:szCs w:val="21"/>
              </w:rPr>
            </w:pPr>
            <w:r>
              <w:rPr>
                <w:rFonts w:hint="eastAsia" w:ascii="仿宋" w:hAnsi="仿宋" w:eastAsia="仿宋" w:cs="仿宋"/>
                <w:color w:val="000000"/>
                <w:sz w:val="21"/>
                <w:szCs w:val="21"/>
              </w:rPr>
              <w:t>1</w:t>
            </w:r>
          </w:p>
        </w:tc>
        <w:tc>
          <w:tcPr>
            <w:tcW w:w="1317"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33C87E3B">
            <w:pPr>
              <w:pStyle w:val="7"/>
              <w:widowControl/>
              <w:spacing w:before="0" w:beforeAutospacing="0" w:after="0" w:afterAutospacing="0" w:line="400" w:lineRule="exact"/>
              <w:ind w:firstLine="0" w:firstLineChars="0"/>
              <w:rPr>
                <w:rFonts w:ascii="仿宋" w:hAnsi="仿宋" w:eastAsia="仿宋" w:cs="仿宋"/>
                <w:b/>
                <w:bCs/>
                <w:sz w:val="21"/>
                <w:szCs w:val="21"/>
              </w:rPr>
            </w:pPr>
            <w:r>
              <w:rPr>
                <w:rFonts w:hint="eastAsia" w:ascii="仿宋" w:hAnsi="仿宋" w:eastAsia="仿宋" w:cs="仿宋"/>
                <w:b/>
                <w:bCs/>
                <w:color w:val="000000"/>
                <w:sz w:val="21"/>
                <w:szCs w:val="21"/>
              </w:rPr>
              <w:t>CSS3应用实训</w:t>
            </w:r>
          </w:p>
        </w:tc>
        <w:tc>
          <w:tcPr>
            <w:tcW w:w="5366"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02419FD6">
            <w:pPr>
              <w:pStyle w:val="7"/>
              <w:widowControl/>
              <w:spacing w:before="60" w:beforeAutospacing="0" w:after="60" w:afterAutospacing="0" w:line="400" w:lineRule="exact"/>
              <w:ind w:firstLine="420"/>
              <w:rPr>
                <w:rFonts w:ascii="仿宋" w:hAnsi="仿宋" w:eastAsia="仿宋" w:cs="仿宋"/>
                <w:sz w:val="21"/>
                <w:szCs w:val="21"/>
              </w:rPr>
            </w:pPr>
            <w:r>
              <w:rPr>
                <w:rFonts w:hint="eastAsia" w:ascii="仿宋" w:hAnsi="仿宋" w:eastAsia="仿宋" w:cs="仿宋"/>
                <w:color w:val="333333"/>
                <w:sz w:val="21"/>
                <w:szCs w:val="21"/>
              </w:rPr>
              <w:t>通过本课程的学习，要求学生通过具体的案例操作熟练掌握网站设计的整个流程，运用HTML相关标记、CSS样式属性、布局和排版，以及CSS3动画特效技巧等知识设计制作出静态网页。</w:t>
            </w:r>
          </w:p>
        </w:tc>
        <w:tc>
          <w:tcPr>
            <w:tcW w:w="757"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14F900E6">
            <w:pPr>
              <w:pStyle w:val="7"/>
              <w:widowControl/>
              <w:spacing w:before="0" w:beforeAutospacing="0" w:after="0" w:afterAutospacing="0" w:line="400" w:lineRule="exact"/>
              <w:ind w:firstLine="0" w:firstLineChars="0"/>
              <w:jc w:val="center"/>
              <w:rPr>
                <w:rFonts w:ascii="仿宋" w:hAnsi="仿宋" w:eastAsia="仿宋" w:cs="仿宋"/>
                <w:sz w:val="21"/>
                <w:szCs w:val="21"/>
              </w:rPr>
            </w:pPr>
            <w:r>
              <w:rPr>
                <w:rFonts w:hint="eastAsia" w:ascii="仿宋" w:hAnsi="仿宋" w:eastAsia="仿宋" w:cs="仿宋"/>
                <w:color w:val="000000"/>
                <w:sz w:val="21"/>
                <w:szCs w:val="21"/>
              </w:rPr>
              <w:t>24</w:t>
            </w:r>
          </w:p>
        </w:tc>
        <w:tc>
          <w:tcPr>
            <w:tcW w:w="690"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72F52F5E">
            <w:pPr>
              <w:pStyle w:val="7"/>
              <w:widowControl/>
              <w:spacing w:before="0" w:beforeAutospacing="0" w:after="0" w:afterAutospacing="0" w:line="400" w:lineRule="exact"/>
              <w:ind w:firstLine="420"/>
              <w:jc w:val="center"/>
              <w:rPr>
                <w:rFonts w:ascii="仿宋" w:hAnsi="仿宋" w:eastAsia="仿宋" w:cs="仿宋"/>
                <w:sz w:val="21"/>
                <w:szCs w:val="21"/>
              </w:rPr>
            </w:pPr>
            <w:r>
              <w:rPr>
                <w:rFonts w:hint="eastAsia" w:ascii="仿宋" w:hAnsi="仿宋" w:eastAsia="仿宋" w:cs="仿宋"/>
                <w:color w:val="000000"/>
                <w:sz w:val="21"/>
                <w:szCs w:val="21"/>
              </w:rPr>
              <w:t>1</w:t>
            </w:r>
          </w:p>
        </w:tc>
      </w:tr>
      <w:tr w14:paraId="671E9228">
        <w:tblPrEx>
          <w:tblCellMar>
            <w:top w:w="15" w:type="dxa"/>
            <w:left w:w="15" w:type="dxa"/>
            <w:bottom w:w="15" w:type="dxa"/>
            <w:right w:w="15" w:type="dxa"/>
          </w:tblCellMar>
        </w:tblPrEx>
        <w:trPr>
          <w:trHeight w:val="324"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3903CFA7">
            <w:pPr>
              <w:pStyle w:val="7"/>
              <w:widowControl/>
              <w:spacing w:before="0" w:beforeAutospacing="0" w:after="0" w:afterAutospacing="0" w:line="400" w:lineRule="exact"/>
              <w:ind w:firstLine="210" w:firstLineChars="100"/>
              <w:jc w:val="both"/>
              <w:rPr>
                <w:rFonts w:ascii="仿宋" w:hAnsi="仿宋" w:eastAsia="仿宋" w:cs="仿宋"/>
                <w:sz w:val="21"/>
                <w:szCs w:val="21"/>
              </w:rPr>
            </w:pPr>
            <w:r>
              <w:rPr>
                <w:rFonts w:hint="eastAsia" w:ascii="仿宋" w:hAnsi="仿宋" w:eastAsia="仿宋" w:cs="仿宋"/>
                <w:color w:val="000000"/>
                <w:sz w:val="21"/>
                <w:szCs w:val="21"/>
              </w:rPr>
              <w:t>2</w:t>
            </w:r>
          </w:p>
        </w:tc>
        <w:tc>
          <w:tcPr>
            <w:tcW w:w="1317"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4224EA30">
            <w:pPr>
              <w:pStyle w:val="7"/>
              <w:widowControl/>
              <w:spacing w:before="0" w:beforeAutospacing="0" w:after="0" w:afterAutospacing="0" w:line="400" w:lineRule="exact"/>
              <w:ind w:firstLine="0" w:firstLineChars="0"/>
              <w:rPr>
                <w:rFonts w:ascii="仿宋" w:hAnsi="仿宋" w:eastAsia="仿宋" w:cs="仿宋"/>
                <w:b/>
                <w:bCs/>
                <w:sz w:val="21"/>
                <w:szCs w:val="21"/>
              </w:rPr>
            </w:pPr>
            <w:r>
              <w:rPr>
                <w:rFonts w:hint="eastAsia" w:ascii="仿宋" w:hAnsi="仿宋" w:eastAsia="仿宋" w:cs="仿宋"/>
                <w:b/>
                <w:bCs/>
                <w:color w:val="000000"/>
                <w:sz w:val="21"/>
                <w:szCs w:val="21"/>
              </w:rPr>
              <w:t>Web前端开发实训</w:t>
            </w:r>
          </w:p>
        </w:tc>
        <w:tc>
          <w:tcPr>
            <w:tcW w:w="5366"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32B15A99">
            <w:pPr>
              <w:pStyle w:val="7"/>
              <w:widowControl/>
              <w:spacing w:before="0" w:beforeAutospacing="0" w:after="0" w:afterAutospacing="0" w:line="400" w:lineRule="exact"/>
              <w:ind w:firstLine="420"/>
              <w:rPr>
                <w:rFonts w:hint="eastAsia" w:ascii="仿宋" w:hAnsi="仿宋" w:eastAsia="仿宋" w:cs="仿宋"/>
                <w:sz w:val="21"/>
                <w:szCs w:val="21"/>
                <w:lang w:eastAsia="zh-CN"/>
              </w:rPr>
            </w:pPr>
            <w:r>
              <w:rPr>
                <w:rFonts w:hint="eastAsia" w:ascii="仿宋" w:hAnsi="仿宋" w:eastAsia="仿宋" w:cs="仿宋"/>
                <w:color w:val="333333"/>
                <w:sz w:val="21"/>
                <w:szCs w:val="21"/>
              </w:rPr>
              <w:t>本课程是在学生学习了相关课程后，学生在教师的指导下，综合运用已学过的web前端知识独立完成一项较为完整、并具有一定难度的课程设计任务，掌握前端项目开发技能</w:t>
            </w:r>
            <w:r>
              <w:rPr>
                <w:rFonts w:hint="eastAsia" w:ascii="仿宋" w:hAnsi="仿宋" w:eastAsia="仿宋" w:cs="仿宋"/>
                <w:color w:val="333333"/>
                <w:sz w:val="21"/>
                <w:szCs w:val="21"/>
                <w:lang w:eastAsia="zh-CN"/>
              </w:rPr>
              <w:t>。</w:t>
            </w:r>
          </w:p>
        </w:tc>
        <w:tc>
          <w:tcPr>
            <w:tcW w:w="757"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4D51A6A3">
            <w:pPr>
              <w:pStyle w:val="7"/>
              <w:widowControl/>
              <w:spacing w:before="0" w:beforeAutospacing="0" w:after="0" w:afterAutospacing="0" w:line="400" w:lineRule="exact"/>
              <w:ind w:firstLine="0" w:firstLineChars="0"/>
              <w:jc w:val="center"/>
              <w:rPr>
                <w:rFonts w:ascii="仿宋" w:hAnsi="仿宋" w:eastAsia="仿宋" w:cs="仿宋"/>
                <w:sz w:val="21"/>
                <w:szCs w:val="21"/>
              </w:rPr>
            </w:pPr>
            <w:r>
              <w:rPr>
                <w:rFonts w:hint="eastAsia" w:ascii="仿宋" w:hAnsi="仿宋" w:eastAsia="仿宋" w:cs="仿宋"/>
                <w:color w:val="000000"/>
                <w:sz w:val="21"/>
                <w:szCs w:val="21"/>
              </w:rPr>
              <w:t>24</w:t>
            </w:r>
          </w:p>
        </w:tc>
        <w:tc>
          <w:tcPr>
            <w:tcW w:w="690"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7569E028">
            <w:pPr>
              <w:pStyle w:val="7"/>
              <w:widowControl/>
              <w:spacing w:before="0" w:beforeAutospacing="0" w:after="0" w:afterAutospacing="0" w:line="400" w:lineRule="exact"/>
              <w:ind w:firstLine="420"/>
              <w:jc w:val="center"/>
              <w:rPr>
                <w:rFonts w:ascii="仿宋" w:hAnsi="仿宋" w:eastAsia="仿宋" w:cs="仿宋"/>
                <w:sz w:val="21"/>
                <w:szCs w:val="21"/>
              </w:rPr>
            </w:pPr>
            <w:r>
              <w:rPr>
                <w:rFonts w:hint="eastAsia" w:ascii="仿宋" w:hAnsi="仿宋" w:eastAsia="仿宋" w:cs="仿宋"/>
                <w:color w:val="000000"/>
                <w:sz w:val="21"/>
                <w:szCs w:val="21"/>
              </w:rPr>
              <w:t>1</w:t>
            </w:r>
          </w:p>
        </w:tc>
      </w:tr>
      <w:tr w14:paraId="0DFCB12C">
        <w:tblPrEx>
          <w:tblCellMar>
            <w:top w:w="15" w:type="dxa"/>
            <w:left w:w="15" w:type="dxa"/>
            <w:bottom w:w="15" w:type="dxa"/>
            <w:right w:w="15" w:type="dxa"/>
          </w:tblCellMar>
        </w:tblPrEx>
        <w:trPr>
          <w:trHeight w:val="324"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1D9A0BB9">
            <w:pPr>
              <w:pStyle w:val="7"/>
              <w:widowControl/>
              <w:spacing w:before="0" w:beforeAutospacing="0" w:after="0" w:afterAutospacing="0" w:line="400" w:lineRule="exact"/>
              <w:ind w:firstLine="210" w:firstLineChars="100"/>
              <w:jc w:val="both"/>
              <w:rPr>
                <w:rFonts w:ascii="仿宋" w:hAnsi="仿宋" w:eastAsia="仿宋" w:cs="仿宋"/>
                <w:sz w:val="21"/>
                <w:szCs w:val="21"/>
              </w:rPr>
            </w:pPr>
            <w:r>
              <w:rPr>
                <w:rFonts w:hint="eastAsia" w:ascii="仿宋" w:hAnsi="仿宋" w:eastAsia="仿宋" w:cs="仿宋"/>
                <w:color w:val="000000"/>
                <w:sz w:val="21"/>
                <w:szCs w:val="21"/>
              </w:rPr>
              <w:t>3</w:t>
            </w:r>
          </w:p>
        </w:tc>
        <w:tc>
          <w:tcPr>
            <w:tcW w:w="1317"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199E7EA7">
            <w:pPr>
              <w:pStyle w:val="7"/>
              <w:widowControl/>
              <w:spacing w:before="0" w:beforeAutospacing="0" w:after="0" w:afterAutospacing="0" w:line="400" w:lineRule="exact"/>
              <w:ind w:firstLine="0" w:firstLineChars="0"/>
              <w:rPr>
                <w:rFonts w:ascii="仿宋" w:hAnsi="仿宋" w:eastAsia="仿宋" w:cs="仿宋"/>
                <w:b/>
                <w:bCs/>
                <w:sz w:val="21"/>
                <w:szCs w:val="21"/>
              </w:rPr>
            </w:pPr>
            <w:r>
              <w:rPr>
                <w:rFonts w:hint="eastAsia" w:ascii="仿宋" w:hAnsi="仿宋" w:eastAsia="仿宋" w:cs="仿宋"/>
                <w:b/>
                <w:bCs/>
                <w:color w:val="000000"/>
                <w:sz w:val="21"/>
                <w:szCs w:val="21"/>
              </w:rPr>
              <w:t>Web项目开发</w:t>
            </w:r>
          </w:p>
        </w:tc>
        <w:tc>
          <w:tcPr>
            <w:tcW w:w="5366"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00831E2C">
            <w:pPr>
              <w:pStyle w:val="7"/>
              <w:widowControl/>
              <w:spacing w:before="0" w:beforeAutospacing="0" w:after="0" w:afterAutospacing="0" w:line="400" w:lineRule="exact"/>
              <w:ind w:firstLine="420"/>
              <w:rPr>
                <w:rFonts w:hint="eastAsia" w:ascii="仿宋" w:hAnsi="仿宋" w:eastAsia="仿宋" w:cs="仿宋"/>
                <w:color w:val="000000"/>
                <w:sz w:val="21"/>
                <w:szCs w:val="21"/>
              </w:rPr>
            </w:pPr>
            <w:r>
              <w:rPr>
                <w:rFonts w:hint="eastAsia" w:ascii="仿宋" w:hAnsi="仿宋" w:eastAsia="仿宋" w:cs="仿宋"/>
                <w:color w:val="333333"/>
                <w:sz w:val="21"/>
                <w:szCs w:val="21"/>
              </w:rPr>
              <w:t>通过本课程的学习</w:t>
            </w:r>
            <w:r>
              <w:rPr>
                <w:rFonts w:hint="eastAsia" w:ascii="仿宋" w:hAnsi="仿宋" w:eastAsia="仿宋" w:cs="仿宋"/>
                <w:color w:val="333333"/>
                <w:sz w:val="21"/>
                <w:szCs w:val="21"/>
                <w:lang w:val="en-US" w:eastAsia="zh-CN"/>
              </w:rPr>
              <w:t>,</w:t>
            </w:r>
            <w:r>
              <w:rPr>
                <w:rFonts w:hint="eastAsia" w:ascii="仿宋" w:hAnsi="仿宋" w:eastAsia="仿宋" w:cs="仿宋"/>
                <w:color w:val="000000"/>
                <w:sz w:val="21"/>
                <w:szCs w:val="21"/>
              </w:rPr>
              <w:t xml:space="preserve">  熟练使用 Django 框架进行 Web 项目的开发</w:t>
            </w:r>
            <w:r>
              <w:rPr>
                <w:rFonts w:hint="eastAsia" w:ascii="仿宋" w:hAnsi="仿宋" w:eastAsia="仿宋" w:cs="仿宋"/>
                <w:color w:val="000000"/>
                <w:sz w:val="21"/>
                <w:szCs w:val="21"/>
                <w:lang w:val="en-US" w:eastAsia="zh-CN"/>
              </w:rPr>
              <w:t>,熟练</w:t>
            </w:r>
            <w:r>
              <w:rPr>
                <w:rFonts w:hint="eastAsia" w:ascii="仿宋" w:hAnsi="仿宋" w:eastAsia="仿宋" w:cs="仿宋"/>
                <w:color w:val="000000"/>
                <w:sz w:val="21"/>
                <w:szCs w:val="21"/>
              </w:rPr>
              <w:t xml:space="preserve"> 掌握 Web 开发中的常见技术和流程，如用户认证、表单处理、文件管理、缓存机制等</w:t>
            </w: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rPr>
              <w:t xml:space="preserve"> 能够将开发好的 Django 项目部署到服务器上，使其能够在生产环境中稳定运行。 </w:t>
            </w:r>
          </w:p>
          <w:p w14:paraId="330C8B03">
            <w:pPr>
              <w:pStyle w:val="7"/>
              <w:widowControl/>
              <w:spacing w:before="0" w:beforeAutospacing="0" w:after="0" w:afterAutospacing="0" w:line="400" w:lineRule="exact"/>
              <w:ind w:firstLine="420"/>
              <w:rPr>
                <w:rFonts w:ascii="仿宋" w:hAnsi="仿宋" w:eastAsia="仿宋" w:cs="仿宋"/>
                <w:sz w:val="21"/>
                <w:szCs w:val="21"/>
              </w:rPr>
            </w:pPr>
          </w:p>
        </w:tc>
        <w:tc>
          <w:tcPr>
            <w:tcW w:w="757"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31928B22">
            <w:pPr>
              <w:pStyle w:val="7"/>
              <w:widowControl/>
              <w:spacing w:before="0" w:beforeAutospacing="0" w:after="0" w:afterAutospacing="0" w:line="400" w:lineRule="exact"/>
              <w:ind w:firstLine="0" w:firstLineChars="0"/>
              <w:jc w:val="center"/>
              <w:rPr>
                <w:rFonts w:ascii="仿宋" w:hAnsi="仿宋" w:eastAsia="仿宋" w:cs="仿宋"/>
                <w:sz w:val="21"/>
                <w:szCs w:val="21"/>
              </w:rPr>
            </w:pPr>
            <w:r>
              <w:rPr>
                <w:rFonts w:hint="eastAsia" w:ascii="仿宋" w:hAnsi="仿宋" w:eastAsia="仿宋" w:cs="仿宋"/>
                <w:color w:val="000000"/>
                <w:sz w:val="21"/>
                <w:szCs w:val="21"/>
              </w:rPr>
              <w:t>24</w:t>
            </w:r>
          </w:p>
        </w:tc>
        <w:tc>
          <w:tcPr>
            <w:tcW w:w="690"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1E2D3FD1">
            <w:pPr>
              <w:pStyle w:val="7"/>
              <w:widowControl/>
              <w:spacing w:before="0" w:beforeAutospacing="0" w:after="0" w:afterAutospacing="0" w:line="400" w:lineRule="exact"/>
              <w:ind w:firstLine="420"/>
              <w:jc w:val="center"/>
              <w:rPr>
                <w:rFonts w:ascii="仿宋" w:hAnsi="仿宋" w:eastAsia="仿宋" w:cs="仿宋"/>
                <w:sz w:val="21"/>
                <w:szCs w:val="21"/>
              </w:rPr>
            </w:pPr>
            <w:r>
              <w:rPr>
                <w:rFonts w:hint="eastAsia" w:ascii="仿宋" w:hAnsi="仿宋" w:eastAsia="仿宋" w:cs="仿宋"/>
                <w:color w:val="000000"/>
                <w:sz w:val="21"/>
                <w:szCs w:val="21"/>
              </w:rPr>
              <w:t>1</w:t>
            </w:r>
          </w:p>
        </w:tc>
      </w:tr>
    </w:tbl>
    <w:p w14:paraId="2B19FF34">
      <w:pPr>
        <w:pStyle w:val="7"/>
        <w:widowControl/>
        <w:spacing w:before="312" w:beforeAutospacing="0" w:after="0" w:afterAutospacing="0" w:line="440" w:lineRule="exact"/>
        <w:ind w:firstLine="482"/>
        <w:jc w:val="center"/>
      </w:pPr>
      <w:r>
        <w:rPr>
          <w:rFonts w:hint="eastAsia" w:ascii="仿宋" w:hAnsi="仿宋" w:eastAsia="仿宋" w:cs="仿宋"/>
          <w:b/>
          <w:bCs/>
          <w:color w:val="000000"/>
        </w:rPr>
        <w:t>专业拓展模块课程描述</w:t>
      </w:r>
    </w:p>
    <w:tbl>
      <w:tblPr>
        <w:tblStyle w:val="8"/>
        <w:tblW w:w="8792" w:type="dxa"/>
        <w:tblInd w:w="-95" w:type="dxa"/>
        <w:tblLayout w:type="fixed"/>
        <w:tblCellMar>
          <w:top w:w="15" w:type="dxa"/>
          <w:left w:w="15" w:type="dxa"/>
          <w:bottom w:w="15" w:type="dxa"/>
          <w:right w:w="15" w:type="dxa"/>
        </w:tblCellMar>
      </w:tblPr>
      <w:tblGrid>
        <w:gridCol w:w="654"/>
        <w:gridCol w:w="1338"/>
        <w:gridCol w:w="5339"/>
        <w:gridCol w:w="763"/>
        <w:gridCol w:w="698"/>
      </w:tblGrid>
      <w:tr w14:paraId="46A441A3">
        <w:tblPrEx>
          <w:tblCellMar>
            <w:top w:w="15" w:type="dxa"/>
            <w:left w:w="15" w:type="dxa"/>
            <w:bottom w:w="15" w:type="dxa"/>
            <w:right w:w="15" w:type="dxa"/>
          </w:tblCellMar>
        </w:tblPrEx>
        <w:trPr>
          <w:trHeight w:val="324"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31F00B86">
            <w:pPr>
              <w:pStyle w:val="7"/>
              <w:widowControl/>
              <w:spacing w:before="0" w:beforeAutospacing="0" w:after="0" w:afterAutospacing="0" w:line="400" w:lineRule="exact"/>
              <w:ind w:firstLine="0" w:firstLineChars="0"/>
              <w:jc w:val="center"/>
              <w:rPr>
                <w:rFonts w:ascii="仿宋" w:hAnsi="仿宋" w:eastAsia="仿宋" w:cs="仿宋"/>
                <w:sz w:val="21"/>
                <w:szCs w:val="21"/>
              </w:rPr>
            </w:pPr>
            <w:r>
              <w:rPr>
                <w:rFonts w:hint="eastAsia" w:ascii="仿宋" w:hAnsi="仿宋" w:eastAsia="仿宋" w:cs="仿宋"/>
                <w:b/>
                <w:bCs/>
                <w:color w:val="000000"/>
                <w:sz w:val="21"/>
                <w:szCs w:val="21"/>
              </w:rPr>
              <w:t>序号</w:t>
            </w:r>
          </w:p>
        </w:tc>
        <w:tc>
          <w:tcPr>
            <w:tcW w:w="1338"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182499FC">
            <w:pPr>
              <w:pStyle w:val="7"/>
              <w:widowControl/>
              <w:spacing w:before="0" w:beforeAutospacing="0" w:after="0" w:afterAutospacing="0" w:line="400" w:lineRule="exact"/>
              <w:ind w:firstLine="0" w:firstLineChars="0"/>
              <w:jc w:val="both"/>
              <w:rPr>
                <w:rFonts w:ascii="仿宋" w:hAnsi="仿宋" w:eastAsia="仿宋" w:cs="仿宋"/>
                <w:b/>
                <w:bCs/>
                <w:sz w:val="21"/>
                <w:szCs w:val="21"/>
              </w:rPr>
            </w:pPr>
            <w:r>
              <w:rPr>
                <w:rFonts w:hint="eastAsia" w:ascii="仿宋" w:hAnsi="仿宋" w:eastAsia="仿宋" w:cs="仿宋"/>
                <w:b/>
                <w:bCs/>
                <w:color w:val="000000"/>
                <w:sz w:val="21"/>
                <w:szCs w:val="21"/>
              </w:rPr>
              <w:t>课程名称</w:t>
            </w:r>
          </w:p>
        </w:tc>
        <w:tc>
          <w:tcPr>
            <w:tcW w:w="5339"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39FBC6A9">
            <w:pPr>
              <w:pStyle w:val="7"/>
              <w:widowControl/>
              <w:spacing w:before="0" w:beforeAutospacing="0" w:after="0" w:afterAutospacing="0" w:line="400" w:lineRule="exact"/>
              <w:ind w:firstLine="422"/>
              <w:jc w:val="center"/>
              <w:rPr>
                <w:rFonts w:ascii="仿宋" w:hAnsi="仿宋" w:eastAsia="仿宋" w:cs="仿宋"/>
                <w:sz w:val="21"/>
                <w:szCs w:val="21"/>
              </w:rPr>
            </w:pPr>
            <w:r>
              <w:rPr>
                <w:rFonts w:hint="eastAsia" w:ascii="仿宋" w:hAnsi="仿宋" w:eastAsia="仿宋" w:cs="仿宋"/>
                <w:b/>
                <w:bCs/>
                <w:color w:val="000000"/>
                <w:sz w:val="21"/>
                <w:szCs w:val="21"/>
              </w:rPr>
              <w:t>内容及要求</w:t>
            </w:r>
          </w:p>
        </w:tc>
        <w:tc>
          <w:tcPr>
            <w:tcW w:w="763"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61C8875E">
            <w:pPr>
              <w:pStyle w:val="7"/>
              <w:widowControl/>
              <w:spacing w:before="0" w:beforeAutospacing="0" w:after="0" w:afterAutospacing="0" w:line="400" w:lineRule="exact"/>
              <w:ind w:firstLine="0" w:firstLineChars="0"/>
              <w:jc w:val="center"/>
              <w:rPr>
                <w:rFonts w:ascii="仿宋" w:hAnsi="仿宋" w:eastAsia="仿宋" w:cs="仿宋"/>
                <w:sz w:val="21"/>
                <w:szCs w:val="21"/>
              </w:rPr>
            </w:pPr>
            <w:r>
              <w:rPr>
                <w:rFonts w:hint="eastAsia" w:ascii="仿宋" w:hAnsi="仿宋" w:eastAsia="仿宋" w:cs="仿宋"/>
                <w:b/>
                <w:bCs/>
                <w:color w:val="000000"/>
                <w:sz w:val="21"/>
                <w:szCs w:val="21"/>
              </w:rPr>
              <w:t>学时</w:t>
            </w: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2344F313">
            <w:pPr>
              <w:pStyle w:val="7"/>
              <w:widowControl/>
              <w:spacing w:before="0" w:beforeAutospacing="0" w:after="0" w:afterAutospacing="0" w:line="400" w:lineRule="exact"/>
              <w:ind w:firstLine="0" w:firstLineChars="0"/>
              <w:jc w:val="center"/>
              <w:rPr>
                <w:rFonts w:ascii="仿宋" w:hAnsi="仿宋" w:eastAsia="仿宋" w:cs="仿宋"/>
                <w:sz w:val="21"/>
                <w:szCs w:val="21"/>
              </w:rPr>
            </w:pPr>
            <w:r>
              <w:rPr>
                <w:rFonts w:hint="eastAsia" w:ascii="仿宋" w:hAnsi="仿宋" w:eastAsia="仿宋" w:cs="仿宋"/>
                <w:b/>
                <w:bCs/>
                <w:color w:val="000000"/>
                <w:sz w:val="21"/>
                <w:szCs w:val="21"/>
              </w:rPr>
              <w:t>学分</w:t>
            </w:r>
          </w:p>
        </w:tc>
      </w:tr>
      <w:tr w14:paraId="2519F040">
        <w:tblPrEx>
          <w:tblCellMar>
            <w:top w:w="15" w:type="dxa"/>
            <w:left w:w="15" w:type="dxa"/>
            <w:bottom w:w="15" w:type="dxa"/>
            <w:right w:w="15" w:type="dxa"/>
          </w:tblCellMar>
        </w:tblPrEx>
        <w:trPr>
          <w:trHeight w:val="324"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0245CB3A">
            <w:pPr>
              <w:pStyle w:val="7"/>
              <w:widowControl/>
              <w:spacing w:before="0" w:beforeAutospacing="0" w:after="0" w:afterAutospacing="0" w:line="400" w:lineRule="exact"/>
              <w:ind w:firstLine="0" w:firstLineChars="0"/>
              <w:jc w:val="center"/>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1</w:t>
            </w:r>
          </w:p>
        </w:tc>
        <w:tc>
          <w:tcPr>
            <w:tcW w:w="1338"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3B45DF2E">
            <w:pPr>
              <w:pStyle w:val="7"/>
              <w:widowControl/>
              <w:spacing w:before="0" w:beforeAutospacing="0" w:after="0" w:afterAutospacing="0" w:line="400" w:lineRule="exact"/>
              <w:ind w:firstLine="0" w:firstLineChars="0"/>
              <w:rPr>
                <w:rFonts w:hint="eastAsia" w:ascii="仿宋" w:hAnsi="仿宋" w:eastAsia="仿宋" w:cs="仿宋"/>
                <w:b/>
                <w:bCs/>
                <w:color w:val="000000"/>
                <w:sz w:val="21"/>
                <w:szCs w:val="21"/>
              </w:rPr>
            </w:pPr>
            <w:r>
              <w:rPr>
                <w:rFonts w:hint="eastAsia" w:ascii="仿宋" w:hAnsi="仿宋" w:eastAsia="仿宋" w:cs="仿宋"/>
                <w:b/>
                <w:bCs/>
                <w:color w:val="000000"/>
                <w:sz w:val="21"/>
                <w:szCs w:val="21"/>
                <w:lang w:val="en-US" w:eastAsia="zh-CN"/>
              </w:rPr>
              <w:t>算法设计</w:t>
            </w:r>
          </w:p>
        </w:tc>
        <w:tc>
          <w:tcPr>
            <w:tcW w:w="5339"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713467F2">
            <w:pPr>
              <w:pStyle w:val="7"/>
              <w:widowControl/>
              <w:spacing w:before="0" w:beforeAutospacing="0" w:after="0" w:afterAutospacing="0" w:line="400" w:lineRule="exact"/>
              <w:ind w:firstLine="420" w:firstLineChars="200"/>
              <w:rPr>
                <w:rFonts w:hint="eastAsia" w:ascii="仿宋" w:hAnsi="仿宋" w:eastAsia="仿宋" w:cs="仿宋"/>
                <w:color w:val="000000"/>
                <w:sz w:val="21"/>
                <w:szCs w:val="21"/>
              </w:rPr>
            </w:pPr>
            <w:r>
              <w:rPr>
                <w:rFonts w:hint="eastAsia" w:ascii="仿宋" w:hAnsi="仿宋" w:eastAsia="仿宋" w:cs="仿宋"/>
                <w:color w:val="333333"/>
                <w:sz w:val="21"/>
                <w:szCs w:val="21"/>
              </w:rPr>
              <w:t>本课程学习线性表、栈和队列、二叉树、树、图、内排序、文件管理和外排序。使学生掌握数据结构与算法的基础理论和基本方法，提高学生对各种数据结构与算法的程序设计能力，以及提高学生对数据结构与算法的实际运用能力</w:t>
            </w:r>
          </w:p>
        </w:tc>
        <w:tc>
          <w:tcPr>
            <w:tcW w:w="763"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17791AAD">
            <w:pPr>
              <w:pStyle w:val="7"/>
              <w:widowControl/>
              <w:spacing w:before="0" w:beforeAutospacing="0" w:after="0" w:afterAutospacing="0" w:line="400" w:lineRule="exact"/>
              <w:ind w:firstLine="0" w:firstLineChars="0"/>
              <w:jc w:val="center"/>
              <w:rPr>
                <w:rFonts w:hint="default"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40</w:t>
            </w:r>
          </w:p>
        </w:tc>
        <w:tc>
          <w:tcPr>
            <w:tcW w:w="698"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31B34FC1">
            <w:pPr>
              <w:pStyle w:val="7"/>
              <w:widowControl/>
              <w:spacing w:before="0" w:beforeAutospacing="0" w:after="0" w:afterAutospacing="0" w:line="400" w:lineRule="exact"/>
              <w:ind w:left="0" w:leftChars="0" w:firstLine="0" w:firstLineChars="0"/>
              <w:jc w:val="both"/>
              <w:rPr>
                <w:rFonts w:hint="default"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2.5</w:t>
            </w:r>
          </w:p>
        </w:tc>
      </w:tr>
      <w:tr w14:paraId="39CF3214">
        <w:tblPrEx>
          <w:tblCellMar>
            <w:top w:w="15" w:type="dxa"/>
            <w:left w:w="15" w:type="dxa"/>
            <w:bottom w:w="15" w:type="dxa"/>
            <w:right w:w="15" w:type="dxa"/>
          </w:tblCellMar>
        </w:tblPrEx>
        <w:trPr>
          <w:trHeight w:val="324"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082DA7C1">
            <w:pPr>
              <w:pStyle w:val="7"/>
              <w:widowControl/>
              <w:spacing w:before="0" w:beforeAutospacing="0" w:after="0" w:afterAutospacing="0" w:line="400" w:lineRule="exact"/>
              <w:ind w:firstLine="210" w:firstLineChars="100"/>
              <w:jc w:val="both"/>
              <w:rPr>
                <w:rFonts w:ascii="仿宋" w:hAnsi="仿宋" w:eastAsia="仿宋" w:cs="仿宋"/>
                <w:sz w:val="21"/>
                <w:szCs w:val="21"/>
              </w:rPr>
            </w:pPr>
            <w:r>
              <w:rPr>
                <w:rFonts w:hint="eastAsia" w:ascii="仿宋" w:hAnsi="仿宋" w:eastAsia="仿宋" w:cs="仿宋"/>
                <w:color w:val="000000"/>
                <w:sz w:val="21"/>
                <w:szCs w:val="21"/>
              </w:rPr>
              <w:t>2</w:t>
            </w:r>
          </w:p>
        </w:tc>
        <w:tc>
          <w:tcPr>
            <w:tcW w:w="1338"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63733695">
            <w:pPr>
              <w:pStyle w:val="7"/>
              <w:widowControl/>
              <w:spacing w:before="0" w:beforeAutospacing="0" w:after="0" w:afterAutospacing="0" w:line="400" w:lineRule="exact"/>
              <w:ind w:firstLine="0" w:firstLineChars="0"/>
              <w:jc w:val="center"/>
              <w:rPr>
                <w:rFonts w:ascii="仿宋" w:hAnsi="仿宋" w:eastAsia="仿宋" w:cs="仿宋"/>
                <w:b/>
                <w:bCs/>
                <w:sz w:val="21"/>
                <w:szCs w:val="21"/>
              </w:rPr>
            </w:pPr>
            <w:r>
              <w:rPr>
                <w:rFonts w:hint="eastAsia" w:ascii="仿宋" w:hAnsi="仿宋" w:eastAsia="仿宋" w:cs="仿宋"/>
                <w:b/>
                <w:bCs/>
                <w:color w:val="000000"/>
                <w:sz w:val="21"/>
                <w:szCs w:val="21"/>
              </w:rPr>
              <w:t>网络技术工程</w:t>
            </w:r>
          </w:p>
        </w:tc>
        <w:tc>
          <w:tcPr>
            <w:tcW w:w="5339"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tcPr>
          <w:p w14:paraId="2DA8BC43">
            <w:pPr>
              <w:pStyle w:val="7"/>
              <w:widowControl/>
              <w:spacing w:before="0" w:beforeAutospacing="0" w:after="0" w:afterAutospacing="0" w:line="400" w:lineRule="exact"/>
              <w:ind w:firstLine="420"/>
              <w:jc w:val="both"/>
              <w:rPr>
                <w:rFonts w:ascii="仿宋" w:hAnsi="仿宋" w:eastAsia="仿宋" w:cs="仿宋"/>
                <w:sz w:val="21"/>
                <w:szCs w:val="21"/>
              </w:rPr>
            </w:pPr>
            <w:r>
              <w:rPr>
                <w:rFonts w:hint="eastAsia" w:ascii="仿宋" w:hAnsi="仿宋" w:eastAsia="仿宋" w:cs="仿宋"/>
                <w:color w:val="000000"/>
                <w:sz w:val="21"/>
                <w:szCs w:val="21"/>
              </w:rPr>
              <w:t>通过本课程的学习，使学生具备独立完成中小型网络设计、构建和维护的职业能力和职业素养，能胜任网络工程师和网络管理员等岗位工作。</w:t>
            </w:r>
          </w:p>
        </w:tc>
        <w:tc>
          <w:tcPr>
            <w:tcW w:w="763"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3AEDA9BB">
            <w:pPr>
              <w:pStyle w:val="7"/>
              <w:widowControl/>
              <w:spacing w:before="0" w:beforeAutospacing="0" w:after="0" w:afterAutospacing="0" w:line="400" w:lineRule="exact"/>
              <w:ind w:firstLine="0" w:firstLineChars="0"/>
              <w:jc w:val="center"/>
              <w:rPr>
                <w:rFonts w:hint="default" w:ascii="仿宋" w:hAnsi="仿宋" w:eastAsia="仿宋" w:cs="仿宋"/>
                <w:sz w:val="21"/>
                <w:szCs w:val="21"/>
                <w:lang w:val="en-US" w:eastAsia="zh-CN"/>
              </w:rPr>
            </w:pPr>
            <w:r>
              <w:rPr>
                <w:rFonts w:hint="eastAsia" w:ascii="仿宋" w:hAnsi="仿宋" w:eastAsia="仿宋" w:cs="仿宋"/>
                <w:color w:val="000000"/>
                <w:sz w:val="21"/>
                <w:szCs w:val="21"/>
                <w:lang w:val="en-US" w:eastAsia="zh-CN"/>
              </w:rPr>
              <w:t>51</w:t>
            </w:r>
          </w:p>
        </w:tc>
        <w:tc>
          <w:tcPr>
            <w:tcW w:w="698"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50CB529D">
            <w:pPr>
              <w:pStyle w:val="7"/>
              <w:widowControl/>
              <w:spacing w:before="0" w:beforeAutospacing="0" w:after="0" w:afterAutospacing="0" w:line="400" w:lineRule="exact"/>
              <w:ind w:firstLine="0" w:firstLineChars="0"/>
              <w:jc w:val="center"/>
              <w:rPr>
                <w:rFonts w:hint="default" w:ascii="仿宋" w:hAnsi="仿宋" w:eastAsia="仿宋" w:cs="仿宋"/>
                <w:sz w:val="21"/>
                <w:szCs w:val="21"/>
                <w:lang w:val="en-US" w:eastAsia="zh-CN"/>
              </w:rPr>
            </w:pPr>
            <w:r>
              <w:rPr>
                <w:rFonts w:hint="eastAsia" w:ascii="仿宋" w:hAnsi="仿宋" w:eastAsia="仿宋" w:cs="仿宋"/>
                <w:color w:val="000000"/>
                <w:sz w:val="21"/>
                <w:szCs w:val="21"/>
                <w:lang w:val="en-US" w:eastAsia="zh-CN"/>
              </w:rPr>
              <w:t>3</w:t>
            </w:r>
          </w:p>
        </w:tc>
      </w:tr>
      <w:tr w14:paraId="0D7AFCE9">
        <w:tblPrEx>
          <w:tblCellMar>
            <w:top w:w="15" w:type="dxa"/>
            <w:left w:w="15" w:type="dxa"/>
            <w:bottom w:w="15" w:type="dxa"/>
            <w:right w:w="15" w:type="dxa"/>
          </w:tblCellMar>
        </w:tblPrEx>
        <w:trPr>
          <w:trHeight w:val="324"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42D75564">
            <w:pPr>
              <w:pStyle w:val="7"/>
              <w:widowControl/>
              <w:spacing w:before="0" w:beforeAutospacing="0" w:after="0" w:afterAutospacing="0" w:line="400" w:lineRule="exact"/>
              <w:ind w:firstLine="210" w:firstLineChars="100"/>
              <w:jc w:val="both"/>
              <w:rPr>
                <w:rFonts w:ascii="仿宋" w:hAnsi="仿宋" w:eastAsia="仿宋" w:cs="仿宋"/>
                <w:sz w:val="21"/>
                <w:szCs w:val="21"/>
              </w:rPr>
            </w:pPr>
            <w:r>
              <w:rPr>
                <w:rFonts w:hint="eastAsia" w:ascii="仿宋" w:hAnsi="仿宋" w:eastAsia="仿宋" w:cs="仿宋"/>
                <w:color w:val="000000"/>
                <w:sz w:val="21"/>
                <w:szCs w:val="21"/>
              </w:rPr>
              <w:t>4</w:t>
            </w:r>
          </w:p>
        </w:tc>
        <w:tc>
          <w:tcPr>
            <w:tcW w:w="1338"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4B20817A">
            <w:pPr>
              <w:pStyle w:val="7"/>
              <w:widowControl/>
              <w:spacing w:before="0" w:beforeAutospacing="0" w:after="0" w:afterAutospacing="0" w:line="400" w:lineRule="exact"/>
              <w:ind w:firstLine="0" w:firstLineChars="0"/>
              <w:jc w:val="center"/>
              <w:rPr>
                <w:rFonts w:ascii="仿宋" w:hAnsi="仿宋" w:eastAsia="仿宋" w:cs="仿宋"/>
                <w:b/>
                <w:bCs/>
                <w:sz w:val="21"/>
                <w:szCs w:val="21"/>
              </w:rPr>
            </w:pPr>
            <w:r>
              <w:rPr>
                <w:rFonts w:hint="eastAsia" w:ascii="仿宋" w:hAnsi="仿宋" w:eastAsia="仿宋" w:cs="仿宋"/>
                <w:b/>
                <w:bCs/>
                <w:color w:val="000000"/>
                <w:sz w:val="21"/>
                <w:szCs w:val="21"/>
              </w:rPr>
              <w:t>计算机视觉应用实战</w:t>
            </w:r>
          </w:p>
        </w:tc>
        <w:tc>
          <w:tcPr>
            <w:tcW w:w="5339"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tcPr>
          <w:p w14:paraId="612213B3">
            <w:pPr>
              <w:pStyle w:val="7"/>
              <w:widowControl/>
              <w:spacing w:before="0" w:beforeAutospacing="0" w:after="0" w:afterAutospacing="0" w:line="400" w:lineRule="exact"/>
              <w:ind w:firstLine="420"/>
              <w:jc w:val="both"/>
              <w:rPr>
                <w:rFonts w:ascii="仿宋" w:hAnsi="仿宋" w:eastAsia="仿宋" w:cs="仿宋"/>
                <w:sz w:val="21"/>
                <w:szCs w:val="21"/>
              </w:rPr>
            </w:pPr>
            <w:r>
              <w:rPr>
                <w:rFonts w:hint="eastAsia" w:ascii="仿宋" w:hAnsi="仿宋" w:eastAsia="仿宋" w:cs="仿宋"/>
                <w:kern w:val="2"/>
                <w:sz w:val="21"/>
                <w:szCs w:val="21"/>
              </w:rPr>
              <w:t>本课程学习图像的滤波器（如卷积核、高斯滤波等）、形态学（图像二值化、腐蚀与膨胀等）、目标识别轮廓绘制、图像金字塔、直方图、特征点检测与匹配等内容，深入讲解图像处理的各种技术</w:t>
            </w:r>
            <w:r>
              <w:rPr>
                <w:rFonts w:hint="eastAsia" w:ascii="仿宋" w:hAnsi="仿宋" w:eastAsia="仿宋" w:cs="仿宋"/>
                <w:kern w:val="2"/>
                <w:sz w:val="21"/>
                <w:szCs w:val="21"/>
                <w:lang w:eastAsia="zh-CN"/>
              </w:rPr>
              <w:t>，</w:t>
            </w:r>
            <w:r>
              <w:rPr>
                <w:rFonts w:hint="eastAsia" w:ascii="仿宋" w:hAnsi="仿宋" w:eastAsia="仿宋" w:cs="仿宋"/>
                <w:kern w:val="2"/>
                <w:sz w:val="21"/>
                <w:szCs w:val="21"/>
                <w:lang w:val="en-US" w:eastAsia="zh-CN"/>
              </w:rPr>
              <w:t>并</w:t>
            </w:r>
            <w:r>
              <w:rPr>
                <w:rFonts w:hint="eastAsia" w:ascii="仿宋" w:hAnsi="仿宋" w:eastAsia="仿宋" w:cs="仿宋"/>
                <w:kern w:val="2"/>
                <w:sz w:val="21"/>
                <w:szCs w:val="21"/>
              </w:rPr>
              <w:t>通过多个具有代表性的案例，如人脸识别、车辆检测等项目实战，让</w:t>
            </w:r>
            <w:r>
              <w:rPr>
                <w:rFonts w:hint="eastAsia" w:ascii="仿宋" w:hAnsi="仿宋" w:eastAsia="仿宋" w:cs="仿宋"/>
                <w:kern w:val="2"/>
                <w:sz w:val="21"/>
                <w:szCs w:val="21"/>
                <w:lang w:val="en-US" w:eastAsia="zh-CN"/>
              </w:rPr>
              <w:t>学生</w:t>
            </w:r>
            <w:r>
              <w:rPr>
                <w:rFonts w:hint="eastAsia" w:ascii="仿宋" w:hAnsi="仿宋" w:eastAsia="仿宋" w:cs="仿宋"/>
                <w:kern w:val="2"/>
                <w:sz w:val="21"/>
                <w:szCs w:val="21"/>
              </w:rPr>
              <w:t>将所学知识运用到实际项目中，为后续从事计算机视觉应用相关工作奠定基础</w:t>
            </w:r>
          </w:p>
        </w:tc>
        <w:tc>
          <w:tcPr>
            <w:tcW w:w="763"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3FC9F890">
            <w:pPr>
              <w:pStyle w:val="7"/>
              <w:widowControl/>
              <w:spacing w:before="0" w:beforeAutospacing="0" w:after="0" w:afterAutospacing="0" w:line="400" w:lineRule="exact"/>
              <w:ind w:firstLine="0" w:firstLineChars="0"/>
              <w:jc w:val="center"/>
              <w:rPr>
                <w:rFonts w:hint="default" w:ascii="仿宋" w:hAnsi="仿宋" w:eastAsia="仿宋" w:cs="仿宋"/>
                <w:sz w:val="21"/>
                <w:szCs w:val="21"/>
                <w:lang w:val="en-US" w:eastAsia="zh-CN"/>
              </w:rPr>
            </w:pPr>
            <w:r>
              <w:rPr>
                <w:rFonts w:hint="eastAsia" w:ascii="仿宋" w:hAnsi="仿宋" w:eastAsia="仿宋" w:cs="仿宋"/>
                <w:color w:val="000000"/>
                <w:sz w:val="21"/>
                <w:szCs w:val="21"/>
                <w:lang w:val="en-US" w:eastAsia="zh-CN"/>
              </w:rPr>
              <w:t>60</w:t>
            </w:r>
          </w:p>
        </w:tc>
        <w:tc>
          <w:tcPr>
            <w:tcW w:w="698" w:type="dxa"/>
            <w:tcBorders>
              <w:top w:val="single" w:color="CBCDD1" w:sz="4" w:space="0"/>
              <w:left w:val="single" w:color="000000" w:sz="4" w:space="0"/>
              <w:bottom w:val="single" w:color="000000" w:sz="4" w:space="0"/>
              <w:right w:val="single" w:color="000000" w:sz="4" w:space="0"/>
            </w:tcBorders>
            <w:shd w:val="clear" w:color="auto" w:fill="auto"/>
            <w:tcMar>
              <w:top w:w="0" w:type="dxa"/>
              <w:left w:w="86" w:type="dxa"/>
              <w:bottom w:w="0" w:type="dxa"/>
              <w:right w:w="86" w:type="dxa"/>
            </w:tcMar>
            <w:vAlign w:val="center"/>
          </w:tcPr>
          <w:p w14:paraId="4C3FF0DD">
            <w:pPr>
              <w:pStyle w:val="7"/>
              <w:widowControl/>
              <w:spacing w:before="0" w:beforeAutospacing="0" w:after="0" w:afterAutospacing="0" w:line="400" w:lineRule="exact"/>
              <w:ind w:firstLine="0" w:firstLineChars="0"/>
              <w:jc w:val="center"/>
              <w:rPr>
                <w:rFonts w:hint="default" w:ascii="仿宋" w:hAnsi="仿宋" w:eastAsia="仿宋" w:cs="仿宋"/>
                <w:sz w:val="21"/>
                <w:szCs w:val="21"/>
                <w:lang w:val="en-US" w:eastAsia="zh-CN"/>
              </w:rPr>
            </w:pPr>
            <w:r>
              <w:rPr>
                <w:rFonts w:hint="eastAsia" w:ascii="仿宋" w:hAnsi="仿宋" w:eastAsia="仿宋" w:cs="仿宋"/>
                <w:color w:val="000000"/>
                <w:sz w:val="21"/>
                <w:szCs w:val="21"/>
              </w:rPr>
              <w:t>3</w:t>
            </w:r>
            <w:r>
              <w:rPr>
                <w:rFonts w:hint="eastAsia" w:ascii="仿宋" w:hAnsi="仿宋" w:eastAsia="仿宋" w:cs="仿宋"/>
                <w:color w:val="000000"/>
                <w:sz w:val="21"/>
                <w:szCs w:val="21"/>
                <w:lang w:val="en-US" w:eastAsia="zh-CN"/>
              </w:rPr>
              <w:t>.5</w:t>
            </w:r>
          </w:p>
        </w:tc>
      </w:tr>
    </w:tbl>
    <w:p w14:paraId="11D1D988">
      <w:pPr>
        <w:spacing w:before="312" w:beforeLines="100" w:line="440" w:lineRule="exact"/>
        <w:ind w:firstLine="482" w:firstLineChars="200"/>
        <w:outlineLvl w:val="1"/>
        <w:rPr>
          <w:rFonts w:ascii="宋体" w:hAnsi="宋体"/>
          <w:b/>
          <w:sz w:val="24"/>
          <w:szCs w:val="24"/>
        </w:rPr>
      </w:pPr>
      <w:r>
        <w:rPr>
          <w:rFonts w:hint="eastAsia" w:ascii="宋体" w:hAnsi="宋体"/>
          <w:b/>
          <w:sz w:val="24"/>
          <w:szCs w:val="24"/>
        </w:rPr>
        <w:t xml:space="preserve">（四）学习方式 </w:t>
      </w:r>
    </w:p>
    <w:p w14:paraId="5B11D77A">
      <w:pPr>
        <w:spacing w:line="400" w:lineRule="exact"/>
        <w:ind w:firstLine="480" w:firstLineChars="200"/>
        <w:rPr>
          <w:rFonts w:ascii="仿宋" w:hAnsi="仿宋" w:eastAsia="仿宋"/>
          <w:sz w:val="24"/>
          <w:szCs w:val="24"/>
        </w:rPr>
      </w:pPr>
      <w:r>
        <w:rPr>
          <w:rFonts w:hint="eastAsia" w:ascii="仿宋" w:hAnsi="仿宋" w:eastAsia="仿宋"/>
          <w:sz w:val="24"/>
          <w:szCs w:val="24"/>
        </w:rPr>
        <w:t>课程教学采用线上与线下相结合的形式，线下教学充分利用优秀网络课程资源实施教学。</w:t>
      </w:r>
    </w:p>
    <w:p w14:paraId="6270AF16">
      <w:pPr>
        <w:adjustRightInd w:val="0"/>
        <w:snapToGrid w:val="0"/>
        <w:spacing w:before="312" w:beforeLines="100" w:line="400" w:lineRule="exact"/>
        <w:outlineLvl w:val="0"/>
        <w:rPr>
          <w:rFonts w:ascii="宋体" w:hAnsi="宋体"/>
          <w:b/>
        </w:rPr>
      </w:pPr>
      <w:r>
        <w:rPr>
          <w:rFonts w:hint="eastAsia" w:ascii="宋体" w:hAnsi="宋体"/>
          <w:b/>
          <w:sz w:val="28"/>
          <w:szCs w:val="28"/>
        </w:rPr>
        <w:t>八、实施保障</w:t>
      </w:r>
      <w:r>
        <w:rPr>
          <w:rFonts w:hint="eastAsia" w:ascii="宋体" w:hAnsi="宋体"/>
          <w:b/>
        </w:rPr>
        <w:t xml:space="preserve"> </w:t>
      </w:r>
    </w:p>
    <w:p w14:paraId="1F8D5019">
      <w:pPr>
        <w:spacing w:before="312" w:beforeLines="100" w:line="440" w:lineRule="exact"/>
        <w:ind w:firstLine="482" w:firstLineChars="200"/>
        <w:outlineLvl w:val="1"/>
        <w:rPr>
          <w:rFonts w:hint="eastAsia" w:ascii="宋体" w:hAnsi="宋体"/>
          <w:b/>
          <w:sz w:val="24"/>
          <w:szCs w:val="24"/>
        </w:rPr>
      </w:pPr>
      <w:r>
        <w:rPr>
          <w:rFonts w:hint="eastAsia" w:ascii="宋体" w:hAnsi="宋体"/>
          <w:b/>
          <w:sz w:val="24"/>
          <w:szCs w:val="24"/>
        </w:rPr>
        <w:t>（一）师资队伍</w:t>
      </w:r>
    </w:p>
    <w:p w14:paraId="34CB08B0">
      <w:pPr>
        <w:spacing w:before="312" w:beforeLines="100" w:line="440" w:lineRule="exact"/>
        <w:ind w:firstLine="480" w:firstLineChars="200"/>
        <w:outlineLvl w:val="1"/>
        <w:rPr>
          <w:rFonts w:ascii="宋体" w:hAnsi="宋体"/>
          <w:b/>
          <w:sz w:val="24"/>
          <w:szCs w:val="24"/>
        </w:rPr>
      </w:pPr>
      <w:r>
        <w:rPr>
          <w:rFonts w:hint="eastAsia" w:ascii="仿宋" w:hAnsi="仿宋" w:eastAsia="仿宋"/>
          <w:sz w:val="24"/>
        </w:rPr>
        <w:t>按照“四有好老师”“四个相统一”“四个引路人”的要求建设专业教师队伍，将师德师风作为教师队伍建设的第一标准。</w:t>
      </w:r>
      <w:r>
        <w:rPr>
          <w:rFonts w:hint="eastAsia" w:ascii="宋体" w:hAnsi="宋体"/>
          <w:b/>
          <w:sz w:val="24"/>
          <w:szCs w:val="24"/>
        </w:rPr>
        <w:t xml:space="preserve"> </w:t>
      </w:r>
    </w:p>
    <w:p w14:paraId="37D4C48E">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1、队伍结构</w:t>
      </w:r>
    </w:p>
    <w:p w14:paraId="0A32293D">
      <w:pPr>
        <w:spacing w:line="400" w:lineRule="exact"/>
        <w:ind w:firstLine="480" w:firstLineChars="200"/>
        <w:rPr>
          <w:rFonts w:hint="eastAsia" w:ascii="仿宋" w:hAnsi="仿宋" w:eastAsia="仿宋"/>
          <w:sz w:val="24"/>
          <w:szCs w:val="24"/>
        </w:rPr>
      </w:pPr>
      <w:r>
        <w:rPr>
          <w:rFonts w:hint="eastAsia" w:ascii="仿宋" w:hAnsi="仿宋" w:eastAsia="仿宋"/>
          <w:sz w:val="24"/>
          <w:szCs w:val="24"/>
        </w:rPr>
        <w:t>队伍结构合理，学生数与本专业专任教师数比例不高于25:1,双师素质教师占专业教师比达到100%，专任教师队伍中教授2人，副教授5人，职称、年龄形成良好的梯队结构。</w:t>
      </w:r>
    </w:p>
    <w:p w14:paraId="2FDCBAD7">
      <w:pPr>
        <w:pStyle w:val="18"/>
        <w:rPr>
          <w:rFonts w:ascii="仿宋" w:hAnsi="仿宋" w:eastAsia="仿宋"/>
        </w:rPr>
      </w:pPr>
      <w:r>
        <w:rPr>
          <w:rFonts w:hint="eastAsia" w:ascii="仿宋" w:hAnsi="仿宋" w:eastAsia="仿宋"/>
        </w:rPr>
        <w:t>2</w:t>
      </w:r>
      <w:r>
        <w:rPr>
          <w:rFonts w:hint="eastAsia" w:ascii="仿宋" w:hAnsi="仿宋" w:eastAsia="仿宋"/>
          <w:lang w:eastAsia="zh-CN"/>
        </w:rPr>
        <w:t>、</w:t>
      </w:r>
      <w:r>
        <w:rPr>
          <w:rFonts w:hint="eastAsia" w:ascii="仿宋" w:hAnsi="仿宋" w:eastAsia="仿宋"/>
        </w:rPr>
        <w:t>专业带头人</w:t>
      </w:r>
    </w:p>
    <w:p w14:paraId="60081F78">
      <w:pPr>
        <w:spacing w:line="400" w:lineRule="exact"/>
        <w:ind w:firstLine="480" w:firstLineChars="200"/>
        <w:rPr>
          <w:rFonts w:hint="eastAsia" w:ascii="仿宋" w:hAnsi="仿宋" w:eastAsia="仿宋"/>
          <w:sz w:val="24"/>
          <w:szCs w:val="24"/>
        </w:rPr>
      </w:pPr>
      <w:r>
        <w:rPr>
          <w:rFonts w:hint="eastAsia" w:ascii="仿宋" w:hAnsi="仿宋" w:eastAsia="仿宋"/>
          <w:sz w:val="24"/>
          <w:szCs w:val="24"/>
        </w:rPr>
        <w:t>具有副高及以上职称的专业带头人1人，能够较好地把握国内外网络行业、专业发展，能广泛联系行业企业，了解行业企业对本专业人才的需求实际，教学设计、专业研究能力强，组织开展教学科研工作能力强，在本区域或本领域有一定的专业影响力。</w:t>
      </w:r>
    </w:p>
    <w:p w14:paraId="4262E08A">
      <w:pPr>
        <w:pStyle w:val="18"/>
        <w:rPr>
          <w:rFonts w:ascii="仿宋" w:hAnsi="仿宋" w:eastAsia="仿宋"/>
        </w:rPr>
      </w:pPr>
      <w:r>
        <w:rPr>
          <w:rFonts w:hint="eastAsia" w:ascii="仿宋" w:hAnsi="仿宋" w:eastAsia="仿宋"/>
        </w:rPr>
        <w:t>3</w:t>
      </w:r>
      <w:r>
        <w:rPr>
          <w:rFonts w:hint="eastAsia" w:ascii="仿宋" w:hAnsi="仿宋" w:eastAsia="仿宋"/>
          <w:lang w:eastAsia="zh-CN"/>
        </w:rPr>
        <w:t>、</w:t>
      </w:r>
      <w:r>
        <w:rPr>
          <w:rFonts w:hint="eastAsia" w:ascii="仿宋" w:hAnsi="仿宋" w:eastAsia="仿宋"/>
        </w:rPr>
        <w:t>专任教师</w:t>
      </w:r>
    </w:p>
    <w:p w14:paraId="4A8FBE29">
      <w:pPr>
        <w:pStyle w:val="18"/>
        <w:rPr>
          <w:rFonts w:ascii="仿宋" w:hAnsi="仿宋" w:eastAsia="仿宋"/>
        </w:rPr>
      </w:pPr>
      <w:r>
        <w:rPr>
          <w:rFonts w:hint="eastAsia" w:ascii="仿宋" w:hAnsi="仿宋" w:eastAsia="仿宋"/>
        </w:rPr>
        <w:t>专任老师均具有高校教师资格和本专业领域有关证书；有理想信念、有道德情操、有扎实学识、有仁爱之心；所有专任教师均具有计算机科学与技术或电子信息工程专业本科及以上学历；具有扎实的本专业相关理论功底和实践能力，具有较强的信息化教学能力，能够开展课程教学改革和科学研究。</w:t>
      </w:r>
    </w:p>
    <w:p w14:paraId="129E2A0E">
      <w:pPr>
        <w:pStyle w:val="18"/>
        <w:rPr>
          <w:rFonts w:ascii="仿宋" w:hAnsi="仿宋" w:eastAsia="仿宋"/>
        </w:rPr>
      </w:pPr>
      <w:r>
        <w:rPr>
          <w:rFonts w:hint="eastAsia" w:ascii="仿宋" w:hAnsi="仿宋" w:eastAsia="仿宋"/>
        </w:rPr>
        <w:t>4</w:t>
      </w:r>
      <w:r>
        <w:rPr>
          <w:rFonts w:hint="eastAsia" w:ascii="仿宋" w:hAnsi="仿宋" w:eastAsia="仿宋"/>
          <w:lang w:eastAsia="zh-CN"/>
        </w:rPr>
        <w:t>、</w:t>
      </w:r>
      <w:r>
        <w:rPr>
          <w:rFonts w:hint="eastAsia" w:ascii="仿宋" w:hAnsi="仿宋" w:eastAsia="仿宋"/>
        </w:rPr>
        <w:t>兼职教师</w:t>
      </w:r>
    </w:p>
    <w:p w14:paraId="2E489DD2">
      <w:pPr>
        <w:pStyle w:val="18"/>
        <w:rPr>
          <w:rFonts w:ascii="仿宋" w:hAnsi="仿宋" w:eastAsia="仿宋"/>
        </w:rPr>
      </w:pPr>
      <w:r>
        <w:rPr>
          <w:rFonts w:hint="eastAsia" w:ascii="仿宋" w:hAnsi="仿宋" w:eastAsia="仿宋"/>
        </w:rPr>
        <w:t>主要从本专业相关的行业企业和兄弟院校聘任，具备良好的思想政治素质、职业道德和工匠精神，具有扎实的专业知识和丰富的实际工作经验，具有中级及以上相关专业职称，能承担专业课程教学、实习实训指导和学生职业发展规划指导等教学任务。</w:t>
      </w:r>
    </w:p>
    <w:p w14:paraId="7DBA0A2C">
      <w:pPr>
        <w:numPr>
          <w:ilvl w:val="0"/>
          <w:numId w:val="2"/>
        </w:numPr>
        <w:spacing w:before="312" w:beforeLines="100" w:line="440" w:lineRule="exact"/>
        <w:ind w:firstLine="482" w:firstLineChars="200"/>
        <w:outlineLvl w:val="1"/>
        <w:rPr>
          <w:rFonts w:hint="eastAsia" w:ascii="宋体" w:hAnsi="宋体"/>
          <w:b/>
          <w:sz w:val="24"/>
          <w:szCs w:val="24"/>
        </w:rPr>
      </w:pPr>
      <w:r>
        <w:rPr>
          <w:rFonts w:hint="eastAsia" w:ascii="宋体" w:hAnsi="宋体"/>
          <w:b/>
          <w:sz w:val="24"/>
          <w:szCs w:val="24"/>
        </w:rPr>
        <w:t>教学设施</w:t>
      </w:r>
    </w:p>
    <w:p w14:paraId="3302EC77">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计算机</w:t>
      </w:r>
      <w:r>
        <w:rPr>
          <w:rFonts w:hint="eastAsia" w:ascii="仿宋" w:hAnsi="仿宋" w:eastAsia="仿宋"/>
          <w:sz w:val="24"/>
          <w:lang w:val="en-US" w:eastAsia="zh-CN"/>
        </w:rPr>
        <w:t>应用</w:t>
      </w:r>
      <w:r>
        <w:rPr>
          <w:rFonts w:hint="eastAsia" w:ascii="仿宋" w:hAnsi="仿宋" w:eastAsia="仿宋"/>
          <w:sz w:val="24"/>
        </w:rPr>
        <w:t>技术专业的教学设施主要包括能够满足正常的课程教学、实习实训所需的专业教室、实训室和实训基地，较好地满足课程的教学和实训要求，能根据专业和课程建设的需要，提升办学硬件设施，为人才培养提供更好的实训硬件保障。</w:t>
      </w:r>
    </w:p>
    <w:p w14:paraId="57BC4B1F">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1、专业教室</w:t>
      </w:r>
    </w:p>
    <w:p w14:paraId="1F0D8F7F">
      <w:pPr>
        <w:spacing w:line="400" w:lineRule="exact"/>
        <w:ind w:firstLine="480" w:firstLineChars="200"/>
        <w:outlineLvl w:val="2"/>
        <w:rPr>
          <w:rFonts w:hint="eastAsia" w:ascii="仿宋" w:hAnsi="仿宋" w:eastAsia="仿宋"/>
          <w:sz w:val="24"/>
          <w:szCs w:val="24"/>
        </w:rPr>
      </w:pPr>
      <w:r>
        <w:rPr>
          <w:rFonts w:hint="eastAsia" w:ascii="仿宋" w:hAnsi="仿宋" w:eastAsia="仿宋"/>
          <w:sz w:val="24"/>
          <w:szCs w:val="24"/>
        </w:rPr>
        <w:t>具备利用信息化手段开展混合式教学的条件。一般配备黑（白）板、多媒体计算机、投影设备、音响设备，具有互联网接入或无线网络环境及网络安全防护措施。安装应急照明装置并保持良好状态，符合紧急疏散要求，安防标志明显，保持逃生通道畅通无阻。</w:t>
      </w:r>
    </w:p>
    <w:p w14:paraId="55DCC0B5">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2、校内实训室</w:t>
      </w:r>
    </w:p>
    <w:p w14:paraId="2E4FFB9E">
      <w:pPr>
        <w:spacing w:line="400" w:lineRule="exact"/>
        <w:ind w:firstLine="480" w:firstLineChars="200"/>
        <w:rPr>
          <w:rFonts w:hint="eastAsia" w:ascii="仿宋" w:hAnsi="仿宋" w:eastAsia="仿宋"/>
          <w:sz w:val="24"/>
          <w:szCs w:val="24"/>
        </w:rPr>
      </w:pPr>
      <w:r>
        <w:rPr>
          <w:rFonts w:hint="eastAsia" w:ascii="仿宋" w:hAnsi="仿宋" w:eastAsia="仿宋"/>
          <w:sz w:val="24"/>
          <w:szCs w:val="24"/>
        </w:rPr>
        <w:t>（1）网络组建实训室</w:t>
      </w:r>
    </w:p>
    <w:p w14:paraId="7BCF478D">
      <w:pPr>
        <w:spacing w:line="400" w:lineRule="exact"/>
        <w:ind w:firstLine="480" w:firstLineChars="200"/>
        <w:rPr>
          <w:rFonts w:ascii="仿宋" w:hAnsi="仿宋" w:eastAsia="仿宋"/>
          <w:sz w:val="24"/>
          <w:szCs w:val="24"/>
        </w:rPr>
      </w:pPr>
      <w:r>
        <w:rPr>
          <w:rFonts w:hint="eastAsia" w:ascii="仿宋" w:hAnsi="仿宋" w:eastAsia="仿宋"/>
          <w:sz w:val="24"/>
          <w:szCs w:val="24"/>
        </w:rPr>
        <w:t>多媒体教学系统、白板、交换机、路由器、PC机、网络测试仪及工具、相关软件。支持网络基础、交换路由组网技术、操作系统安全、数据备份与恢复等课程的教学和实训。</w:t>
      </w:r>
    </w:p>
    <w:p w14:paraId="557897A8">
      <w:pPr>
        <w:spacing w:line="400" w:lineRule="exact"/>
        <w:ind w:firstLine="480" w:firstLineChars="200"/>
        <w:outlineLvl w:val="3"/>
        <w:rPr>
          <w:rFonts w:ascii="仿宋" w:hAnsi="仿宋" w:eastAsia="仿宋"/>
          <w:sz w:val="24"/>
          <w:szCs w:val="24"/>
        </w:rPr>
      </w:pPr>
      <w:r>
        <w:rPr>
          <w:rFonts w:hint="eastAsia" w:ascii="仿宋" w:hAnsi="仿宋" w:eastAsia="仿宋"/>
          <w:sz w:val="24"/>
          <w:szCs w:val="24"/>
        </w:rPr>
        <w:t>（2）数据库应用实训室</w:t>
      </w:r>
    </w:p>
    <w:p w14:paraId="039C0173">
      <w:pPr>
        <w:spacing w:line="400" w:lineRule="exact"/>
        <w:ind w:firstLine="480" w:firstLineChars="200"/>
        <w:rPr>
          <w:rFonts w:ascii="仿宋" w:hAnsi="仿宋" w:eastAsia="仿宋"/>
          <w:sz w:val="24"/>
          <w:szCs w:val="24"/>
        </w:rPr>
      </w:pPr>
      <w:r>
        <w:rPr>
          <w:rFonts w:hint="eastAsia" w:ascii="仿宋" w:hAnsi="仿宋" w:eastAsia="仿宋"/>
          <w:sz w:val="24"/>
          <w:szCs w:val="24"/>
        </w:rPr>
        <w:t>配置计算机，安装数据库相关软件，用于数据库管理系统的理论课程与实践课程，同时支持Web应用程序开发等课程的项目案例部署工作。</w:t>
      </w:r>
    </w:p>
    <w:p w14:paraId="0563DA94">
      <w:pPr>
        <w:spacing w:line="400" w:lineRule="exact"/>
        <w:ind w:firstLine="480" w:firstLineChars="200"/>
        <w:outlineLvl w:val="3"/>
        <w:rPr>
          <w:rFonts w:ascii="仿宋" w:hAnsi="仿宋" w:eastAsia="仿宋"/>
          <w:sz w:val="24"/>
          <w:szCs w:val="24"/>
        </w:rPr>
      </w:pPr>
      <w:r>
        <w:rPr>
          <w:rFonts w:hint="eastAsia" w:ascii="仿宋" w:hAnsi="仿宋" w:eastAsia="仿宋"/>
          <w:sz w:val="24"/>
          <w:szCs w:val="24"/>
        </w:rPr>
        <w:t>（3）前端应用开发实训室</w:t>
      </w:r>
    </w:p>
    <w:p w14:paraId="5FD37627">
      <w:pPr>
        <w:spacing w:line="400" w:lineRule="exact"/>
        <w:ind w:firstLine="480" w:firstLineChars="200"/>
        <w:rPr>
          <w:rFonts w:ascii="仿宋" w:hAnsi="仿宋" w:eastAsia="仿宋"/>
          <w:sz w:val="24"/>
          <w:szCs w:val="24"/>
        </w:rPr>
      </w:pPr>
      <w:r>
        <w:rPr>
          <w:rFonts w:hint="eastAsia" w:ascii="仿宋" w:hAnsi="仿宋" w:eastAsia="仿宋"/>
          <w:sz w:val="24"/>
          <w:szCs w:val="24"/>
        </w:rPr>
        <w:t>配置计算机，安装图像处理、网页制作等相关软件，承担基于HTML5、</w:t>
      </w:r>
      <w:r>
        <w:rPr>
          <w:rFonts w:ascii="仿宋" w:hAnsi="仿宋" w:eastAsia="仿宋"/>
          <w:sz w:val="24"/>
          <w:szCs w:val="24"/>
        </w:rPr>
        <w:t>Jquery</w:t>
      </w:r>
      <w:r>
        <w:rPr>
          <w:rFonts w:hint="eastAsia" w:ascii="仿宋" w:hAnsi="仿宋" w:eastAsia="仿宋"/>
          <w:sz w:val="24"/>
          <w:szCs w:val="24"/>
        </w:rPr>
        <w:t>、JavaScript、CSS3、</w:t>
      </w:r>
      <w:r>
        <w:rPr>
          <w:rFonts w:ascii="仿宋" w:hAnsi="仿宋" w:eastAsia="仿宋"/>
          <w:sz w:val="24"/>
          <w:szCs w:val="24"/>
        </w:rPr>
        <w:t>Vue.js</w:t>
      </w:r>
      <w:r>
        <w:rPr>
          <w:rFonts w:hint="eastAsia" w:ascii="仿宋" w:hAnsi="仿宋" w:eastAsia="仿宋"/>
          <w:sz w:val="24"/>
          <w:szCs w:val="24"/>
        </w:rPr>
        <w:t xml:space="preserve"> 等技术平台（架）的实训，用于网页设计技术、动态网页设计、图形图像处理等课程的教学与实训。</w:t>
      </w:r>
    </w:p>
    <w:p w14:paraId="6C9799DF">
      <w:pPr>
        <w:spacing w:line="400" w:lineRule="exact"/>
        <w:ind w:firstLine="480" w:firstLineChars="200"/>
        <w:rPr>
          <w:rFonts w:hint="eastAsia" w:ascii="仿宋" w:hAnsi="仿宋" w:eastAsia="仿宋"/>
          <w:sz w:val="24"/>
          <w:szCs w:val="24"/>
        </w:rPr>
      </w:pPr>
      <w:r>
        <w:rPr>
          <w:rFonts w:hint="eastAsia" w:ascii="仿宋" w:hAnsi="仿宋" w:eastAsia="仿宋"/>
          <w:sz w:val="24"/>
          <w:szCs w:val="24"/>
        </w:rPr>
        <w:t>（4）数据采集与分析实训室</w:t>
      </w:r>
    </w:p>
    <w:p w14:paraId="19DE8F83">
      <w:pPr>
        <w:spacing w:line="400" w:lineRule="exact"/>
        <w:ind w:firstLine="480" w:firstLineChars="200"/>
        <w:rPr>
          <w:rFonts w:hint="eastAsia" w:ascii="仿宋" w:hAnsi="仿宋" w:eastAsia="仿宋"/>
          <w:sz w:val="24"/>
          <w:szCs w:val="24"/>
        </w:rPr>
      </w:pPr>
      <w:r>
        <w:rPr>
          <w:rFonts w:hint="eastAsia" w:ascii="仿宋" w:hAnsi="仿宋" w:eastAsia="仿宋"/>
          <w:sz w:val="24"/>
          <w:szCs w:val="24"/>
        </w:rPr>
        <w:t>配备台式计算机、服务器、交换机、无线路由器、投影设备、白板等设备，安装数据库系统、PyCharm 集成开发环境、网络爬虫相关程序包</w:t>
      </w:r>
      <w:r>
        <w:rPr>
          <w:rFonts w:hint="eastAsia" w:ascii="仿宋" w:hAnsi="仿宋" w:eastAsia="仿宋"/>
          <w:sz w:val="24"/>
          <w:szCs w:val="24"/>
          <w:lang w:eastAsia="zh-CN"/>
        </w:rPr>
        <w:t>、</w:t>
      </w:r>
      <w:r>
        <w:rPr>
          <w:rFonts w:hint="eastAsia" w:ascii="仿宋" w:hAnsi="仿宋" w:eastAsia="仿宋"/>
          <w:sz w:val="24"/>
          <w:szCs w:val="24"/>
        </w:rPr>
        <w:t>Jupyter</w:t>
      </w:r>
      <w:r>
        <w:rPr>
          <w:rFonts w:hint="eastAsia" w:ascii="仿宋" w:hAnsi="仿宋" w:eastAsia="仿宋"/>
          <w:sz w:val="24"/>
          <w:szCs w:val="24"/>
          <w:lang w:eastAsia="zh-CN"/>
        </w:rPr>
        <w:t>，</w:t>
      </w:r>
      <w:r>
        <w:rPr>
          <w:rFonts w:hint="eastAsia" w:ascii="仿宋" w:hAnsi="仿宋" w:eastAsia="仿宋"/>
          <w:sz w:val="24"/>
          <w:szCs w:val="24"/>
        </w:rPr>
        <w:t>用于程序设计基础、数据采集技术、数据分析方法</w:t>
      </w:r>
      <w:r>
        <w:rPr>
          <w:rFonts w:hint="eastAsia" w:ascii="仿宋" w:hAnsi="仿宋" w:eastAsia="仿宋"/>
          <w:sz w:val="24"/>
          <w:szCs w:val="24"/>
          <w:lang w:eastAsia="zh-CN"/>
        </w:rPr>
        <w:t>、</w:t>
      </w:r>
      <w:r>
        <w:rPr>
          <w:rFonts w:hint="eastAsia" w:ascii="仿宋" w:hAnsi="仿宋" w:eastAsia="仿宋"/>
          <w:sz w:val="24"/>
          <w:szCs w:val="24"/>
        </w:rPr>
        <w:t>计算机视觉应用基础、计算机视觉应用实战、Python Web项目开发等课程的教学与实训。</w:t>
      </w:r>
    </w:p>
    <w:p w14:paraId="70FCED75">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3、校外实训基地</w:t>
      </w:r>
    </w:p>
    <w:p w14:paraId="1F30A2A3">
      <w:pPr>
        <w:spacing w:line="400" w:lineRule="exact"/>
        <w:ind w:firstLine="480" w:firstLineChars="200"/>
        <w:rPr>
          <w:rFonts w:ascii="仿宋" w:hAnsi="仿宋" w:eastAsia="仿宋"/>
          <w:sz w:val="24"/>
          <w:szCs w:val="24"/>
        </w:rPr>
      </w:pPr>
      <w:r>
        <w:rPr>
          <w:rFonts w:hint="eastAsia" w:ascii="仿宋" w:hAnsi="仿宋" w:eastAsia="仿宋"/>
          <w:sz w:val="24"/>
          <w:szCs w:val="24"/>
        </w:rPr>
        <w:t>具有稳定的校外实训基地。遵循长期规划、深度合作、共建共享的原则，优先选择拥有专业技术能手，人才培养、选拔体系比较完善的行业龙头企业作为校外实训基地。实训设施齐备，实训岗位和实训指导教师确定，实训管理规章制度齐全。</w:t>
      </w:r>
    </w:p>
    <w:p w14:paraId="4EB10E28">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4、学生实习基地</w:t>
      </w:r>
    </w:p>
    <w:p w14:paraId="6DC28681">
      <w:pPr>
        <w:spacing w:line="400" w:lineRule="exact"/>
        <w:ind w:firstLine="480" w:firstLineChars="200"/>
        <w:rPr>
          <w:rFonts w:ascii="仿宋" w:hAnsi="仿宋" w:eastAsia="仿宋"/>
          <w:sz w:val="24"/>
          <w:szCs w:val="24"/>
        </w:rPr>
      </w:pPr>
      <w:r>
        <w:rPr>
          <w:rFonts w:hint="eastAsia" w:ascii="仿宋" w:hAnsi="仿宋" w:eastAsia="仿宋"/>
          <w:sz w:val="24"/>
          <w:szCs w:val="24"/>
        </w:rPr>
        <w:t>具有稳定的校外实习基地。实习基地能提供实习岗位，可接纳一定规模的学生实习；能够配备相应数量的指导教师对学生实习进行指导和管理。有保证实习生日常工作、学习、生活的规章制度，有安全、保险保障。</w:t>
      </w:r>
    </w:p>
    <w:p w14:paraId="3145E420">
      <w:pPr>
        <w:spacing w:before="312" w:beforeLines="100" w:line="440" w:lineRule="exact"/>
        <w:ind w:firstLine="482" w:firstLineChars="200"/>
        <w:outlineLvl w:val="1"/>
        <w:rPr>
          <w:rFonts w:ascii="宋体" w:hAnsi="宋体"/>
          <w:b/>
          <w:sz w:val="24"/>
          <w:szCs w:val="24"/>
        </w:rPr>
      </w:pPr>
      <w:r>
        <w:rPr>
          <w:rFonts w:hint="eastAsia" w:ascii="宋体" w:hAnsi="宋体"/>
          <w:b/>
          <w:sz w:val="24"/>
          <w:szCs w:val="24"/>
        </w:rPr>
        <w:t>（三）教学资源</w:t>
      </w:r>
    </w:p>
    <w:p w14:paraId="1D7C4777">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1、教材选用</w:t>
      </w:r>
    </w:p>
    <w:p w14:paraId="2105BF4C">
      <w:pPr>
        <w:spacing w:line="400" w:lineRule="exact"/>
        <w:ind w:firstLine="480" w:firstLineChars="200"/>
        <w:rPr>
          <w:rFonts w:ascii="仿宋" w:hAnsi="仿宋" w:eastAsia="仿宋"/>
          <w:sz w:val="24"/>
          <w:szCs w:val="24"/>
        </w:rPr>
      </w:pPr>
      <w:r>
        <w:rPr>
          <w:rFonts w:hint="eastAsia" w:ascii="仿宋" w:hAnsi="仿宋" w:eastAsia="仿宋"/>
          <w:sz w:val="24"/>
          <w:szCs w:val="24"/>
        </w:rPr>
        <w:t>按照国家规定选用优质教材，禁止不合格的教材进入课堂。学校建立由专业教师、行业专家和教研人员等参与的教材选用机构，完善教材选用制度，对接主流生产技术，注重吸收行业发展的新知识、新技术、新工艺、新方法，校企合作开发专业课教材。</w:t>
      </w:r>
    </w:p>
    <w:p w14:paraId="7160D616">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2、图书文献</w:t>
      </w:r>
    </w:p>
    <w:p w14:paraId="3B1BB15F">
      <w:pPr>
        <w:spacing w:line="400" w:lineRule="exact"/>
        <w:ind w:firstLine="480" w:firstLineChars="200"/>
        <w:rPr>
          <w:rFonts w:ascii="仿宋" w:hAnsi="仿宋" w:eastAsia="仿宋"/>
          <w:sz w:val="24"/>
          <w:szCs w:val="24"/>
        </w:rPr>
      </w:pPr>
      <w:r>
        <w:rPr>
          <w:rFonts w:hint="eastAsia" w:ascii="仿宋" w:hAnsi="仿宋" w:eastAsia="仿宋"/>
          <w:sz w:val="24"/>
          <w:szCs w:val="24"/>
        </w:rPr>
        <w:t>图书文献配备能满足人才培养、专业建设、教科研等工作的需要，方便师生查询、借阅。</w:t>
      </w:r>
    </w:p>
    <w:p w14:paraId="62EA83C2">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3、数字教学资源配置</w:t>
      </w:r>
    </w:p>
    <w:p w14:paraId="367994D8">
      <w:pPr>
        <w:spacing w:line="400" w:lineRule="exact"/>
        <w:ind w:firstLine="480" w:firstLineChars="200"/>
        <w:rPr>
          <w:rFonts w:ascii="仿宋" w:hAnsi="仿宋" w:eastAsia="仿宋"/>
          <w:sz w:val="24"/>
          <w:szCs w:val="24"/>
        </w:rPr>
      </w:pPr>
      <w:r>
        <w:rPr>
          <w:rFonts w:hint="eastAsia" w:ascii="仿宋" w:hAnsi="仿宋" w:eastAsia="仿宋"/>
          <w:sz w:val="24"/>
          <w:szCs w:val="24"/>
        </w:rPr>
        <w:t>建设、配备与本专业有关的音视频素材、教学课件、数字化教学案例库、虚拟仿真软件、数字教材等专业教学资源库，种类丰富、形式多样，动态更新，满足教学。同时要求充分利用优秀网络课程资源，实施教学。</w:t>
      </w:r>
    </w:p>
    <w:p w14:paraId="76B31AE4">
      <w:pPr>
        <w:spacing w:before="312" w:beforeLines="100" w:line="440" w:lineRule="exact"/>
        <w:ind w:firstLine="482" w:firstLineChars="200"/>
        <w:outlineLvl w:val="1"/>
        <w:rPr>
          <w:rFonts w:ascii="宋体" w:hAnsi="宋体"/>
          <w:b/>
          <w:sz w:val="24"/>
          <w:szCs w:val="24"/>
        </w:rPr>
      </w:pPr>
      <w:r>
        <w:rPr>
          <w:rFonts w:hint="eastAsia" w:ascii="宋体" w:hAnsi="宋体"/>
          <w:b/>
          <w:sz w:val="24"/>
          <w:szCs w:val="24"/>
        </w:rPr>
        <w:t>（四）教学方法</w:t>
      </w:r>
    </w:p>
    <w:p w14:paraId="54F43AC0">
      <w:pPr>
        <w:spacing w:line="400" w:lineRule="exact"/>
        <w:ind w:firstLine="480" w:firstLineChars="200"/>
        <w:rPr>
          <w:rFonts w:ascii="仿宋" w:hAnsi="仿宋" w:eastAsia="仿宋"/>
          <w:sz w:val="24"/>
          <w:szCs w:val="24"/>
        </w:rPr>
      </w:pPr>
      <w:r>
        <w:rPr>
          <w:rFonts w:hint="eastAsia" w:ascii="仿宋" w:hAnsi="仿宋" w:eastAsia="仿宋"/>
          <w:sz w:val="24"/>
          <w:szCs w:val="24"/>
        </w:rPr>
        <w:t>为提高教学效果、教学质量服务，将多种形式的教学方法与手段相互协作、灵活运用。结合专业特点，积极推进教学方法与手段的创新与应用，运用多种教学方法，包括探究式、案例式、项目驱动式、观摩课教学、多媒体课件辅助教学、互动创新式、工单制等教学方式、网络资料结合教学等先进教学方法，调动学生自主学习积极性，激发学生潜能。根据课程实际需要，多种教学方法并驱，坚持教师教授法与学生自主学习法并存，强调实践指导的重要性，在课程中引入企业典型生产案例、专业技能竞赛项目，采用项目驱动式、教学做一体化等教学方法教学，鼓励教师深入企业、深入工作室，坚持“课上+课下”多途径育人模式，采用课题研究教学法，师生共同开发软件产品。</w:t>
      </w:r>
    </w:p>
    <w:p w14:paraId="74A09138">
      <w:pPr>
        <w:spacing w:line="400" w:lineRule="exact"/>
        <w:ind w:firstLine="480" w:firstLineChars="200"/>
        <w:rPr>
          <w:rFonts w:ascii="仿宋" w:hAnsi="仿宋" w:eastAsia="仿宋"/>
          <w:sz w:val="24"/>
          <w:szCs w:val="24"/>
        </w:rPr>
      </w:pPr>
      <w:r>
        <w:rPr>
          <w:rFonts w:hint="eastAsia" w:ascii="仿宋" w:hAnsi="仿宋" w:eastAsia="仿宋"/>
          <w:sz w:val="24"/>
          <w:szCs w:val="24"/>
        </w:rPr>
        <w:t>注重“产、学、研”相结合，坚持工作室模式，制定完善的工作室制度包括工单制度、考勤制度、评优制度、淘汰选拔制度、考核制度、指导教师制度，每学年做到有计划、有总结，明确工作室宗旨，尝试引入企业管理模式教学，创建以学生为主体的工作室，改变现代教育中缺乏团队协作意识的“个体学习”状态，培养学生团队合作意识，充分调动了学生的学习积极性，保证课外实践教学效果；大力促进专业竞赛活动，制定竞赛机制，以赛促学，以赛促教，以赛促建，有目的地开发学生的创意潜能，加强学生独立思考能力和发散思维能力，充分调动设计思维，激发创新精神，在比赛中学习，在学习中成长。让学生及时了解专业和行业的最新动态，引导学生走向市场、走向企业、走向社会。</w:t>
      </w:r>
    </w:p>
    <w:p w14:paraId="5EAFF44A">
      <w:pPr>
        <w:spacing w:before="312" w:beforeLines="100" w:line="440" w:lineRule="exact"/>
        <w:ind w:firstLine="482" w:firstLineChars="200"/>
        <w:outlineLvl w:val="1"/>
        <w:rPr>
          <w:rFonts w:ascii="宋体" w:hAnsi="宋体"/>
          <w:b/>
          <w:sz w:val="24"/>
          <w:szCs w:val="24"/>
        </w:rPr>
      </w:pPr>
      <w:r>
        <w:rPr>
          <w:rFonts w:hint="eastAsia" w:ascii="宋体" w:hAnsi="宋体"/>
          <w:b/>
          <w:sz w:val="24"/>
          <w:szCs w:val="24"/>
        </w:rPr>
        <w:t>（五）学习评价</w:t>
      </w:r>
    </w:p>
    <w:p w14:paraId="6181C473">
      <w:pPr>
        <w:spacing w:line="400" w:lineRule="exact"/>
        <w:ind w:firstLine="480" w:firstLineChars="200"/>
        <w:rPr>
          <w:rFonts w:ascii="仿宋" w:hAnsi="仿宋" w:eastAsia="仿宋"/>
          <w:sz w:val="24"/>
          <w:szCs w:val="24"/>
        </w:rPr>
      </w:pPr>
      <w:r>
        <w:rPr>
          <w:rFonts w:hint="eastAsia" w:ascii="仿宋" w:hAnsi="仿宋" w:eastAsia="仿宋"/>
          <w:sz w:val="24"/>
          <w:szCs w:val="24"/>
        </w:rPr>
        <w:t>围绕专业的培养目标，以专业知识为依托、以专业技能为主导的应用型和高素质的专业人才为基本要求，检验学生的综合实践能力，及时发现教育教学中的问题，确保人才培养的质量。</w:t>
      </w:r>
    </w:p>
    <w:p w14:paraId="0EF0319D">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1、考核形式多样化</w:t>
      </w:r>
    </w:p>
    <w:p w14:paraId="5D9E8E8B">
      <w:pPr>
        <w:spacing w:line="400" w:lineRule="exact"/>
        <w:ind w:firstLine="480" w:firstLineChars="200"/>
        <w:rPr>
          <w:rFonts w:ascii="仿宋" w:hAnsi="仿宋" w:eastAsia="仿宋"/>
          <w:sz w:val="24"/>
          <w:szCs w:val="24"/>
        </w:rPr>
      </w:pPr>
      <w:r>
        <w:rPr>
          <w:rFonts w:hint="eastAsia" w:ascii="仿宋" w:hAnsi="仿宋" w:eastAsia="仿宋"/>
          <w:sz w:val="24"/>
          <w:szCs w:val="24"/>
        </w:rPr>
        <w:t>通过多样化的考核形式来检验学生的学习成果。考核有常规的笔试以及大作业、机试等多种考核模式，开发特色技能展示考核形式。鼓励以成果考核（需求文档、设计方案、作品）、实际操作考核、团队协作、分工合作等多种方式考核。</w:t>
      </w:r>
    </w:p>
    <w:p w14:paraId="4039235B">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2、考核内容</w:t>
      </w:r>
    </w:p>
    <w:p w14:paraId="33C45873">
      <w:pPr>
        <w:spacing w:line="400" w:lineRule="exact"/>
        <w:ind w:firstLine="480" w:firstLineChars="200"/>
        <w:rPr>
          <w:rFonts w:hint="eastAsia" w:ascii="仿宋" w:hAnsi="仿宋" w:eastAsia="仿宋"/>
          <w:sz w:val="24"/>
          <w:szCs w:val="24"/>
        </w:rPr>
      </w:pPr>
      <w:r>
        <w:rPr>
          <w:rFonts w:hint="eastAsia" w:ascii="仿宋" w:hAnsi="仿宋" w:eastAsia="仿宋"/>
          <w:sz w:val="24"/>
          <w:szCs w:val="24"/>
        </w:rPr>
        <w:t>考核内容要针对能力的培养，利于学生分析和解决问题的能力、操作能力、技能运用能力。摈弃死记硬背的内容，增加技能操作性的内容。所有课程分为ABC类。A类为纯理论性课程（笔试为主）；B类为理论加实践课程（大作业或上机考试）；C类为纯技能操作课程（大作业、上机考试、技能展示或成果考核）。</w:t>
      </w:r>
    </w:p>
    <w:p w14:paraId="6D66A372">
      <w:pPr>
        <w:spacing w:line="400" w:lineRule="exact"/>
        <w:ind w:firstLine="480" w:firstLineChars="200"/>
        <w:rPr>
          <w:rFonts w:hint="eastAsia" w:ascii="仿宋" w:hAnsi="仿宋" w:eastAsia="仿宋"/>
          <w:sz w:val="24"/>
          <w:szCs w:val="24"/>
        </w:rPr>
      </w:pPr>
      <w:r>
        <w:rPr>
          <w:rFonts w:hint="eastAsia" w:ascii="仿宋" w:hAnsi="仿宋" w:eastAsia="仿宋"/>
          <w:sz w:val="24"/>
          <w:szCs w:val="24"/>
        </w:rPr>
        <w:t>教学的评价与考核采取阶段评价、过程评价和目标评价相结合，理论考核与实践考核相结合，单项能力考核与综合素质评价相结合的多元评价形式。实践教学模块中的课程以过程考核为主，教师现场评和学生互评结合，着重考核学生所掌握的基本技能，并能综合运用所学知识和技能分析、解决实际问题的能力。</w:t>
      </w:r>
    </w:p>
    <w:p w14:paraId="1E2FFCDE">
      <w:pPr>
        <w:spacing w:before="312" w:beforeLines="100" w:line="440" w:lineRule="exact"/>
        <w:ind w:firstLine="482" w:firstLineChars="200"/>
        <w:outlineLvl w:val="1"/>
        <w:rPr>
          <w:rFonts w:ascii="宋体" w:hAnsi="宋体"/>
          <w:b/>
          <w:sz w:val="24"/>
          <w:szCs w:val="24"/>
        </w:rPr>
      </w:pPr>
      <w:r>
        <w:rPr>
          <w:rFonts w:hint="eastAsia" w:ascii="宋体" w:hAnsi="宋体"/>
          <w:b/>
          <w:sz w:val="24"/>
          <w:szCs w:val="24"/>
        </w:rPr>
        <w:t>（六）质量管理</w:t>
      </w:r>
    </w:p>
    <w:p w14:paraId="4B343B88">
      <w:pPr>
        <w:spacing w:line="400" w:lineRule="exact"/>
        <w:ind w:firstLine="480" w:firstLineChars="200"/>
        <w:rPr>
          <w:rFonts w:hint="eastAsia" w:ascii="仿宋" w:hAnsi="仿宋" w:eastAsia="仿宋"/>
          <w:sz w:val="24"/>
          <w:szCs w:val="24"/>
        </w:rPr>
      </w:pPr>
      <w:r>
        <w:rPr>
          <w:rFonts w:hint="eastAsia" w:ascii="仿宋" w:hAnsi="仿宋" w:eastAsia="仿宋"/>
          <w:sz w:val="24"/>
          <w:szCs w:val="24"/>
        </w:rPr>
        <w:t>1.诊断与改进机制</w:t>
      </w:r>
    </w:p>
    <w:p w14:paraId="035BAAA1">
      <w:pPr>
        <w:spacing w:line="400" w:lineRule="exact"/>
        <w:ind w:firstLine="480" w:firstLineChars="200"/>
        <w:rPr>
          <w:rFonts w:hint="eastAsia" w:ascii="仿宋" w:hAnsi="仿宋" w:eastAsia="仿宋"/>
          <w:sz w:val="24"/>
          <w:szCs w:val="24"/>
        </w:rPr>
      </w:pPr>
      <w:r>
        <w:rPr>
          <w:rFonts w:hint="eastAsia" w:ascii="仿宋" w:hAnsi="仿宋" w:eastAsia="仿宋"/>
          <w:sz w:val="24"/>
          <w:szCs w:val="24"/>
        </w:rPr>
        <w:t>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0A54729E">
      <w:pPr>
        <w:spacing w:line="400" w:lineRule="exact"/>
        <w:ind w:firstLine="480" w:firstLineChars="200"/>
        <w:rPr>
          <w:rFonts w:hint="eastAsia" w:ascii="仿宋" w:hAnsi="仿宋" w:eastAsia="仿宋"/>
          <w:sz w:val="24"/>
          <w:szCs w:val="24"/>
        </w:rPr>
      </w:pPr>
      <w:r>
        <w:rPr>
          <w:rFonts w:hint="eastAsia" w:ascii="仿宋" w:hAnsi="仿宋" w:eastAsia="仿宋"/>
          <w:sz w:val="24"/>
          <w:szCs w:val="24"/>
        </w:rPr>
        <w:t>2.专业建设委员会</w:t>
      </w:r>
    </w:p>
    <w:p w14:paraId="43DEAC0E">
      <w:pPr>
        <w:spacing w:line="400" w:lineRule="exact"/>
        <w:ind w:firstLine="480" w:firstLineChars="200"/>
        <w:rPr>
          <w:rFonts w:hint="eastAsia" w:ascii="仿宋" w:hAnsi="仿宋" w:eastAsia="仿宋"/>
          <w:sz w:val="24"/>
          <w:szCs w:val="24"/>
        </w:rPr>
      </w:pPr>
      <w:r>
        <w:rPr>
          <w:rFonts w:hint="eastAsia" w:ascii="仿宋" w:hAnsi="仿宋" w:eastAsia="仿宋"/>
          <w:sz w:val="24"/>
          <w:szCs w:val="24"/>
        </w:rPr>
        <w:t>成立由专业带头人和企业专家共同牵头的专业建设委员会，负责人才培养方案、课程标准、教学计划等的修订工作。</w:t>
      </w:r>
    </w:p>
    <w:p w14:paraId="07BCE39D">
      <w:pPr>
        <w:spacing w:line="400" w:lineRule="exact"/>
        <w:ind w:firstLine="480" w:firstLineChars="200"/>
        <w:rPr>
          <w:rFonts w:hint="eastAsia" w:ascii="仿宋" w:hAnsi="仿宋" w:eastAsia="仿宋"/>
          <w:sz w:val="24"/>
          <w:szCs w:val="24"/>
        </w:rPr>
      </w:pPr>
      <w:r>
        <w:rPr>
          <w:rFonts w:hint="eastAsia" w:ascii="仿宋" w:hAnsi="仿宋" w:eastAsia="仿宋"/>
          <w:sz w:val="24"/>
          <w:szCs w:val="24"/>
        </w:rPr>
        <w:t>3.教学管理机制</w:t>
      </w:r>
    </w:p>
    <w:p w14:paraId="195DBC34">
      <w:pPr>
        <w:spacing w:line="400" w:lineRule="exact"/>
        <w:ind w:firstLine="480" w:firstLineChars="200"/>
        <w:rPr>
          <w:rFonts w:hint="eastAsia" w:ascii="仿宋" w:hAnsi="仿宋" w:eastAsia="仿宋"/>
          <w:sz w:val="24"/>
          <w:szCs w:val="24"/>
        </w:rPr>
      </w:pPr>
      <w:r>
        <w:rPr>
          <w:rFonts w:hint="eastAsia" w:ascii="仿宋" w:hAnsi="仿宋" w:eastAsia="仿宋"/>
          <w:sz w:val="24"/>
          <w:szCs w:val="24"/>
        </w:rPr>
        <w:t>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5EA232D6">
      <w:pPr>
        <w:spacing w:line="400" w:lineRule="exact"/>
        <w:ind w:firstLine="480" w:firstLineChars="200"/>
        <w:rPr>
          <w:rFonts w:hint="eastAsia" w:ascii="仿宋" w:hAnsi="仿宋" w:eastAsia="仿宋"/>
          <w:sz w:val="24"/>
          <w:szCs w:val="24"/>
        </w:rPr>
      </w:pPr>
      <w:r>
        <w:rPr>
          <w:rFonts w:hint="eastAsia" w:ascii="仿宋" w:hAnsi="仿宋" w:eastAsia="仿宋"/>
          <w:sz w:val="24"/>
          <w:szCs w:val="24"/>
        </w:rPr>
        <w:t>4.人才培养质量评价</w:t>
      </w:r>
    </w:p>
    <w:p w14:paraId="6DC5FDEC">
      <w:pPr>
        <w:spacing w:line="400" w:lineRule="exact"/>
        <w:ind w:firstLine="480" w:firstLineChars="200"/>
        <w:rPr>
          <w:rFonts w:hint="eastAsia" w:ascii="仿宋" w:hAnsi="仿宋" w:eastAsia="仿宋"/>
          <w:sz w:val="24"/>
          <w:szCs w:val="24"/>
        </w:rPr>
      </w:pPr>
      <w:r>
        <w:rPr>
          <w:rFonts w:hint="eastAsia" w:ascii="仿宋" w:hAnsi="仿宋" w:eastAsia="仿宋"/>
          <w:sz w:val="24"/>
          <w:szCs w:val="24"/>
        </w:rPr>
        <w:t>学校和系（部）应建立毕业生跟踪反馈机制及社会评价机制，并对生源情况、在校生学业水平、毕业生就业情况等进行分析，定期评价人才培养质量和培养目标达成情况。专业教研组织应充分利用评价分析结果有效改进专业教学，持续提高人才培养。</w:t>
      </w:r>
    </w:p>
    <w:p w14:paraId="79D29780">
      <w:pPr>
        <w:adjustRightInd w:val="0"/>
        <w:snapToGrid w:val="0"/>
        <w:spacing w:before="312" w:beforeLines="100" w:line="400" w:lineRule="exact"/>
        <w:outlineLvl w:val="0"/>
        <w:rPr>
          <w:rFonts w:ascii="宋体" w:hAnsi="宋体"/>
          <w:b/>
          <w:sz w:val="28"/>
          <w:szCs w:val="28"/>
        </w:rPr>
      </w:pPr>
      <w:r>
        <w:rPr>
          <w:rFonts w:hint="eastAsia" w:ascii="宋体" w:hAnsi="宋体"/>
          <w:b/>
          <w:sz w:val="28"/>
          <w:szCs w:val="28"/>
        </w:rPr>
        <w:t>九、毕业要求</w:t>
      </w:r>
    </w:p>
    <w:p w14:paraId="3EC239C3">
      <w:pPr>
        <w:spacing w:line="400" w:lineRule="exact"/>
        <w:ind w:firstLine="480" w:firstLineChars="200"/>
        <w:rPr>
          <w:rFonts w:ascii="仿宋" w:hAnsi="仿宋" w:eastAsia="仿宋"/>
          <w:sz w:val="24"/>
          <w:szCs w:val="24"/>
        </w:rPr>
      </w:pPr>
      <w:r>
        <w:rPr>
          <w:rFonts w:hint="eastAsia" w:ascii="仿宋" w:hAnsi="仿宋" w:eastAsia="仿宋"/>
          <w:sz w:val="24"/>
          <w:szCs w:val="24"/>
        </w:rPr>
        <w:t>学生同时满足下列条件，准予毕业并颁发淮北职业技术学院毕业证书，国家承认学历。</w:t>
      </w:r>
    </w:p>
    <w:p w14:paraId="757B8F8F">
      <w:pPr>
        <w:spacing w:line="400" w:lineRule="exact"/>
        <w:ind w:firstLine="480" w:firstLineChars="200"/>
        <w:rPr>
          <w:rFonts w:ascii="仿宋" w:hAnsi="仿宋" w:eastAsia="仿宋"/>
          <w:sz w:val="24"/>
          <w:szCs w:val="24"/>
        </w:rPr>
      </w:pPr>
      <w:r>
        <w:rPr>
          <w:rFonts w:hint="eastAsia" w:ascii="仿宋" w:hAnsi="仿宋" w:eastAsia="仿宋"/>
          <w:sz w:val="24"/>
          <w:szCs w:val="24"/>
        </w:rPr>
        <w:t>1、具有正式学籍的学生在规定的学习年限内，所修课程的成绩全部合格，取得规定的必修课、选修课学分。</w:t>
      </w:r>
    </w:p>
    <w:p w14:paraId="39ED95B5">
      <w:pPr>
        <w:spacing w:line="400" w:lineRule="exact"/>
        <w:ind w:firstLine="480" w:firstLineChars="200"/>
        <w:rPr>
          <w:rFonts w:hint="eastAsia" w:ascii="仿宋" w:hAnsi="仿宋" w:eastAsia="仿宋"/>
          <w:sz w:val="24"/>
          <w:szCs w:val="24"/>
        </w:rPr>
      </w:pPr>
      <w:r>
        <w:rPr>
          <w:rFonts w:hint="eastAsia" w:ascii="仿宋" w:hAnsi="仿宋" w:eastAsia="仿宋"/>
          <w:sz w:val="24"/>
          <w:szCs w:val="24"/>
        </w:rPr>
        <w:t>2、德育考核评价达到合格以上。</w:t>
      </w:r>
    </w:p>
    <w:p w14:paraId="0D741828">
      <w:pPr>
        <w:spacing w:line="400" w:lineRule="exact"/>
        <w:ind w:firstLine="480" w:firstLineChars="200"/>
        <w:rPr>
          <w:rFonts w:ascii="仿宋" w:hAnsi="仿宋" w:eastAsia="仿宋"/>
          <w:sz w:val="24"/>
          <w:szCs w:val="24"/>
        </w:rPr>
      </w:pPr>
      <w:r>
        <w:rPr>
          <w:rFonts w:hint="eastAsia" w:ascii="仿宋" w:hAnsi="仿宋" w:eastAsia="仿宋"/>
          <w:sz w:val="24"/>
          <w:szCs w:val="24"/>
          <w:lang w:val="en-US" w:eastAsia="zh-CN"/>
        </w:rPr>
        <w:t>3、</w:t>
      </w:r>
      <w:r>
        <w:rPr>
          <w:rFonts w:hint="eastAsia" w:ascii="仿宋" w:hAnsi="仿宋" w:eastAsia="仿宋"/>
          <w:sz w:val="24"/>
          <w:szCs w:val="24"/>
        </w:rPr>
        <w:t>其他职业技能和职业资格证书等级要求，达到专业教学标准规定的相应水平</w:t>
      </w:r>
      <w:r>
        <w:rPr>
          <w:rFonts w:hint="eastAsia" w:ascii="仿宋" w:hAnsi="仿宋" w:eastAsia="仿宋"/>
          <w:sz w:val="24"/>
          <w:szCs w:val="24"/>
          <w:lang w:eastAsia="zh-CN"/>
        </w:rPr>
        <w:t>，具体如下。</w:t>
      </w:r>
    </w:p>
    <w:tbl>
      <w:tblPr>
        <w:tblStyle w:val="16"/>
        <w:tblW w:w="90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699"/>
        <w:gridCol w:w="1688"/>
        <w:gridCol w:w="1875"/>
        <w:gridCol w:w="1005"/>
      </w:tblGrid>
      <w:tr w14:paraId="55B9A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14:paraId="427F38BC">
            <w:pPr>
              <w:autoSpaceDE w:val="0"/>
              <w:autoSpaceDN w:val="0"/>
              <w:adjustRightInd w:val="0"/>
              <w:spacing w:line="400" w:lineRule="exact"/>
              <w:rPr>
                <w:rFonts w:ascii="仿宋" w:hAnsi="仿宋" w:eastAsia="仿宋" w:cs="Times New Roman"/>
                <w:b/>
                <w:bCs/>
                <w:kern w:val="0"/>
                <w:sz w:val="24"/>
                <w:szCs w:val="24"/>
              </w:rPr>
            </w:pPr>
            <w:r>
              <w:rPr>
                <w:rFonts w:hint="eastAsia" w:ascii="仿宋" w:hAnsi="仿宋" w:eastAsia="仿宋" w:cs="Times New Roman"/>
                <w:b/>
                <w:bCs/>
                <w:kern w:val="0"/>
                <w:sz w:val="24"/>
                <w:szCs w:val="24"/>
              </w:rPr>
              <w:t>序号</w:t>
            </w:r>
          </w:p>
        </w:tc>
        <w:tc>
          <w:tcPr>
            <w:tcW w:w="3699" w:type="dxa"/>
            <w:tcBorders>
              <w:top w:val="single" w:color="auto" w:sz="4" w:space="0"/>
              <w:left w:val="nil"/>
              <w:bottom w:val="single" w:color="auto" w:sz="4" w:space="0"/>
              <w:right w:val="single" w:color="auto" w:sz="4" w:space="0"/>
            </w:tcBorders>
          </w:tcPr>
          <w:p w14:paraId="38E2A55C">
            <w:pPr>
              <w:autoSpaceDE w:val="0"/>
              <w:autoSpaceDN w:val="0"/>
              <w:adjustRightInd w:val="0"/>
              <w:spacing w:line="400" w:lineRule="exact"/>
              <w:ind w:firstLine="482"/>
              <w:rPr>
                <w:rFonts w:ascii="仿宋" w:hAnsi="仿宋" w:eastAsia="仿宋" w:cs="Times New Roman"/>
                <w:b/>
                <w:bCs/>
                <w:kern w:val="0"/>
                <w:sz w:val="24"/>
                <w:szCs w:val="24"/>
              </w:rPr>
            </w:pPr>
            <w:r>
              <w:rPr>
                <w:rFonts w:hint="eastAsia" w:ascii="仿宋" w:hAnsi="仿宋" w:eastAsia="仿宋" w:cs="Times New Roman"/>
                <w:b/>
                <w:bCs/>
                <w:kern w:val="0"/>
                <w:sz w:val="24"/>
                <w:szCs w:val="24"/>
              </w:rPr>
              <w:t>职业资格名称</w:t>
            </w:r>
          </w:p>
        </w:tc>
        <w:tc>
          <w:tcPr>
            <w:tcW w:w="1688" w:type="dxa"/>
            <w:tcBorders>
              <w:top w:val="single" w:color="auto" w:sz="4" w:space="0"/>
              <w:left w:val="nil"/>
              <w:bottom w:val="single" w:color="auto" w:sz="4" w:space="0"/>
              <w:right w:val="single" w:color="auto" w:sz="4" w:space="0"/>
            </w:tcBorders>
          </w:tcPr>
          <w:p w14:paraId="64395502">
            <w:pPr>
              <w:autoSpaceDE w:val="0"/>
              <w:autoSpaceDN w:val="0"/>
              <w:adjustRightInd w:val="0"/>
              <w:spacing w:line="400" w:lineRule="exact"/>
              <w:ind w:firstLine="482"/>
              <w:rPr>
                <w:rFonts w:ascii="仿宋" w:hAnsi="仿宋" w:eastAsia="仿宋" w:cs="Times New Roman"/>
                <w:b/>
                <w:bCs/>
                <w:kern w:val="0"/>
                <w:sz w:val="24"/>
                <w:szCs w:val="24"/>
              </w:rPr>
            </w:pPr>
            <w:r>
              <w:rPr>
                <w:rFonts w:hint="eastAsia" w:ascii="仿宋" w:hAnsi="仿宋" w:eastAsia="仿宋" w:cs="Times New Roman"/>
                <w:b/>
                <w:bCs/>
                <w:kern w:val="0"/>
                <w:sz w:val="24"/>
                <w:szCs w:val="24"/>
              </w:rPr>
              <w:t>颁证机构</w:t>
            </w:r>
          </w:p>
        </w:tc>
        <w:tc>
          <w:tcPr>
            <w:tcW w:w="1875" w:type="dxa"/>
            <w:tcBorders>
              <w:top w:val="single" w:color="auto" w:sz="4" w:space="0"/>
              <w:left w:val="nil"/>
              <w:bottom w:val="single" w:color="auto" w:sz="4" w:space="0"/>
              <w:right w:val="single" w:color="auto" w:sz="4" w:space="0"/>
            </w:tcBorders>
            <w:vAlign w:val="center"/>
          </w:tcPr>
          <w:p w14:paraId="44EFFDEA">
            <w:pPr>
              <w:autoSpaceDE w:val="0"/>
              <w:autoSpaceDN w:val="0"/>
              <w:adjustRightInd w:val="0"/>
              <w:spacing w:line="400" w:lineRule="exact"/>
              <w:jc w:val="both"/>
              <w:rPr>
                <w:rFonts w:ascii="仿宋" w:hAnsi="仿宋" w:eastAsia="仿宋" w:cs="Times New Roman"/>
                <w:b/>
                <w:bCs/>
                <w:kern w:val="0"/>
                <w:sz w:val="24"/>
                <w:szCs w:val="24"/>
              </w:rPr>
            </w:pPr>
            <w:r>
              <w:rPr>
                <w:rFonts w:hint="eastAsia" w:ascii="仿宋" w:hAnsi="仿宋" w:eastAsia="仿宋" w:cs="Times New Roman"/>
                <w:b/>
                <w:bCs/>
                <w:kern w:val="0"/>
                <w:sz w:val="24"/>
                <w:szCs w:val="24"/>
              </w:rPr>
              <w:t>资格等级</w:t>
            </w:r>
          </w:p>
        </w:tc>
        <w:tc>
          <w:tcPr>
            <w:tcW w:w="1005" w:type="dxa"/>
            <w:tcBorders>
              <w:top w:val="single" w:color="auto" w:sz="4" w:space="0"/>
              <w:left w:val="nil"/>
              <w:bottom w:val="single" w:color="auto" w:sz="4" w:space="0"/>
              <w:right w:val="single" w:color="auto" w:sz="4" w:space="0"/>
            </w:tcBorders>
            <w:vAlign w:val="center"/>
          </w:tcPr>
          <w:p w14:paraId="11F2C8ED">
            <w:pPr>
              <w:autoSpaceDE w:val="0"/>
              <w:autoSpaceDN w:val="0"/>
              <w:adjustRightInd w:val="0"/>
              <w:spacing w:line="400" w:lineRule="exact"/>
              <w:jc w:val="center"/>
              <w:rPr>
                <w:rFonts w:hint="eastAsia" w:ascii="仿宋" w:hAnsi="仿宋" w:eastAsia="仿宋" w:cs="Times New Roman"/>
                <w:b/>
                <w:bCs/>
                <w:kern w:val="0"/>
                <w:sz w:val="24"/>
                <w:szCs w:val="24"/>
                <w:lang w:val="en-US" w:eastAsia="zh-CN"/>
              </w:rPr>
            </w:pPr>
            <w:r>
              <w:rPr>
                <w:rFonts w:hint="eastAsia" w:ascii="仿宋" w:hAnsi="仿宋" w:eastAsia="仿宋" w:cs="Times New Roman"/>
                <w:b/>
                <w:bCs/>
                <w:kern w:val="0"/>
                <w:sz w:val="24"/>
                <w:szCs w:val="24"/>
                <w:lang w:val="en-US" w:eastAsia="zh-CN"/>
              </w:rPr>
              <w:t>备注</w:t>
            </w:r>
          </w:p>
        </w:tc>
      </w:tr>
      <w:tr w14:paraId="15F53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14:paraId="09A679DF">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1</w:t>
            </w:r>
          </w:p>
        </w:tc>
        <w:tc>
          <w:tcPr>
            <w:tcW w:w="3699" w:type="dxa"/>
            <w:tcBorders>
              <w:top w:val="single" w:color="auto" w:sz="4" w:space="0"/>
              <w:left w:val="nil"/>
              <w:bottom w:val="single" w:color="auto" w:sz="4" w:space="0"/>
              <w:right w:val="single" w:color="auto" w:sz="4" w:space="0"/>
            </w:tcBorders>
          </w:tcPr>
          <w:p w14:paraId="46F5C35A">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安徽省计算机二级</w:t>
            </w:r>
          </w:p>
        </w:tc>
        <w:tc>
          <w:tcPr>
            <w:tcW w:w="1688" w:type="dxa"/>
            <w:tcBorders>
              <w:top w:val="single" w:color="auto" w:sz="4" w:space="0"/>
              <w:left w:val="nil"/>
              <w:bottom w:val="single" w:color="auto" w:sz="4" w:space="0"/>
              <w:right w:val="single" w:color="auto" w:sz="4" w:space="0"/>
            </w:tcBorders>
          </w:tcPr>
          <w:p w14:paraId="2AF4C9BA">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安徽省教育厅</w:t>
            </w:r>
          </w:p>
        </w:tc>
        <w:tc>
          <w:tcPr>
            <w:tcW w:w="1875" w:type="dxa"/>
            <w:tcBorders>
              <w:top w:val="single" w:color="auto" w:sz="4" w:space="0"/>
              <w:left w:val="nil"/>
              <w:bottom w:val="single" w:color="auto" w:sz="4" w:space="0"/>
              <w:right w:val="single" w:color="auto" w:sz="4" w:space="0"/>
            </w:tcBorders>
            <w:vAlign w:val="center"/>
          </w:tcPr>
          <w:p w14:paraId="3E0107B6">
            <w:pPr>
              <w:autoSpaceDE w:val="0"/>
              <w:autoSpaceDN w:val="0"/>
              <w:adjustRightInd w:val="0"/>
              <w:spacing w:line="400" w:lineRule="exact"/>
              <w:ind w:firstLine="480"/>
              <w:jc w:val="both"/>
              <w:rPr>
                <w:rFonts w:ascii="仿宋" w:hAnsi="仿宋" w:eastAsia="仿宋" w:cs="Times New Roman"/>
                <w:kern w:val="0"/>
                <w:sz w:val="24"/>
                <w:szCs w:val="24"/>
              </w:rPr>
            </w:pPr>
            <w:r>
              <w:rPr>
                <w:rFonts w:hint="eastAsia" w:ascii="仿宋" w:hAnsi="仿宋" w:eastAsia="仿宋" w:cs="Times New Roman"/>
                <w:kern w:val="0"/>
                <w:sz w:val="24"/>
                <w:szCs w:val="24"/>
              </w:rPr>
              <w:t>初级</w:t>
            </w:r>
          </w:p>
        </w:tc>
        <w:tc>
          <w:tcPr>
            <w:tcW w:w="1005" w:type="dxa"/>
            <w:tcBorders>
              <w:top w:val="single" w:color="auto" w:sz="4" w:space="0"/>
              <w:left w:val="nil"/>
              <w:bottom w:val="single" w:color="auto" w:sz="4" w:space="0"/>
              <w:right w:val="single" w:color="auto" w:sz="4" w:space="0"/>
            </w:tcBorders>
            <w:vAlign w:val="center"/>
          </w:tcPr>
          <w:p w14:paraId="335FFAF2">
            <w:pPr>
              <w:spacing w:line="400" w:lineRule="exact"/>
              <w:ind w:firstLine="33" w:firstLineChars="14"/>
              <w:jc w:val="center"/>
              <w:rPr>
                <w:rFonts w:hint="eastAsia" w:ascii="仿宋" w:hAnsi="仿宋" w:eastAsia="仿宋" w:cs="Times New Roman"/>
                <w:kern w:val="0"/>
                <w:sz w:val="24"/>
                <w:szCs w:val="24"/>
              </w:rPr>
            </w:pPr>
            <w:r>
              <w:rPr>
                <w:rFonts w:hint="eastAsia" w:ascii="仿宋" w:hAnsi="仿宋" w:eastAsia="仿宋"/>
                <w:sz w:val="24"/>
              </w:rPr>
              <w:t>自愿</w:t>
            </w:r>
          </w:p>
        </w:tc>
      </w:tr>
      <w:tr w14:paraId="165B5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14:paraId="6A075457">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2</w:t>
            </w:r>
          </w:p>
        </w:tc>
        <w:tc>
          <w:tcPr>
            <w:tcW w:w="3699" w:type="dxa"/>
            <w:tcBorders>
              <w:top w:val="single" w:color="auto" w:sz="4" w:space="0"/>
              <w:left w:val="nil"/>
              <w:bottom w:val="single" w:color="auto" w:sz="4" w:space="0"/>
              <w:right w:val="single" w:color="auto" w:sz="4" w:space="0"/>
            </w:tcBorders>
          </w:tcPr>
          <w:p w14:paraId="61133CCB">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全国</w:t>
            </w:r>
            <w:r>
              <w:rPr>
                <w:rFonts w:hint="eastAsia" w:ascii="仿宋" w:hAnsi="仿宋" w:eastAsia="仿宋" w:cs="宋体"/>
                <w:kern w:val="0"/>
                <w:sz w:val="24"/>
                <w:szCs w:val="24"/>
              </w:rPr>
              <w:t>高等学校英语应用能力考试</w:t>
            </w:r>
          </w:p>
        </w:tc>
        <w:tc>
          <w:tcPr>
            <w:tcW w:w="1688" w:type="dxa"/>
            <w:tcBorders>
              <w:top w:val="single" w:color="auto" w:sz="4" w:space="0"/>
              <w:left w:val="nil"/>
              <w:bottom w:val="single" w:color="auto" w:sz="4" w:space="0"/>
              <w:right w:val="single" w:color="auto" w:sz="4" w:space="0"/>
            </w:tcBorders>
          </w:tcPr>
          <w:p w14:paraId="107297A6">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教育部</w:t>
            </w:r>
          </w:p>
        </w:tc>
        <w:tc>
          <w:tcPr>
            <w:tcW w:w="1875" w:type="dxa"/>
            <w:tcBorders>
              <w:top w:val="single" w:color="auto" w:sz="4" w:space="0"/>
              <w:left w:val="nil"/>
              <w:bottom w:val="single" w:color="auto" w:sz="4" w:space="0"/>
              <w:right w:val="single" w:color="auto" w:sz="4" w:space="0"/>
            </w:tcBorders>
            <w:vAlign w:val="center"/>
          </w:tcPr>
          <w:p w14:paraId="35CE6924">
            <w:pPr>
              <w:autoSpaceDE w:val="0"/>
              <w:autoSpaceDN w:val="0"/>
              <w:adjustRightInd w:val="0"/>
              <w:spacing w:line="400" w:lineRule="exact"/>
              <w:ind w:firstLine="480"/>
              <w:jc w:val="both"/>
              <w:rPr>
                <w:rFonts w:ascii="仿宋" w:hAnsi="仿宋" w:eastAsia="仿宋" w:cs="Times New Roman"/>
                <w:kern w:val="0"/>
                <w:sz w:val="24"/>
                <w:szCs w:val="24"/>
              </w:rPr>
            </w:pPr>
            <w:r>
              <w:rPr>
                <w:rFonts w:hint="eastAsia" w:ascii="仿宋" w:hAnsi="仿宋" w:eastAsia="仿宋" w:cs="Times New Roman"/>
                <w:kern w:val="0"/>
                <w:sz w:val="24"/>
                <w:szCs w:val="24"/>
              </w:rPr>
              <w:t>B级</w:t>
            </w:r>
          </w:p>
        </w:tc>
        <w:tc>
          <w:tcPr>
            <w:tcW w:w="1005" w:type="dxa"/>
            <w:tcBorders>
              <w:top w:val="single" w:color="auto" w:sz="4" w:space="0"/>
              <w:left w:val="nil"/>
              <w:bottom w:val="single" w:color="auto" w:sz="4" w:space="0"/>
              <w:right w:val="single" w:color="auto" w:sz="4" w:space="0"/>
            </w:tcBorders>
            <w:vAlign w:val="center"/>
          </w:tcPr>
          <w:p w14:paraId="359E1A01">
            <w:pPr>
              <w:spacing w:line="400" w:lineRule="exact"/>
              <w:ind w:firstLine="33" w:firstLineChars="14"/>
              <w:jc w:val="center"/>
              <w:rPr>
                <w:rFonts w:hint="eastAsia" w:ascii="仿宋" w:hAnsi="仿宋" w:eastAsia="仿宋" w:cs="Times New Roman"/>
                <w:kern w:val="0"/>
                <w:sz w:val="24"/>
                <w:szCs w:val="24"/>
              </w:rPr>
            </w:pPr>
            <w:r>
              <w:rPr>
                <w:rFonts w:hint="eastAsia" w:ascii="仿宋" w:hAnsi="仿宋" w:eastAsia="仿宋"/>
                <w:sz w:val="24"/>
              </w:rPr>
              <w:t>自愿</w:t>
            </w:r>
          </w:p>
        </w:tc>
      </w:tr>
      <w:tr w14:paraId="634EF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14:paraId="35C6A3E1">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3</w:t>
            </w:r>
          </w:p>
        </w:tc>
        <w:tc>
          <w:tcPr>
            <w:tcW w:w="3699" w:type="dxa"/>
            <w:tcBorders>
              <w:top w:val="single" w:color="auto" w:sz="4" w:space="0"/>
              <w:left w:val="nil"/>
              <w:bottom w:val="single" w:color="auto" w:sz="4" w:space="0"/>
              <w:right w:val="single" w:color="auto" w:sz="4" w:space="0"/>
            </w:tcBorders>
          </w:tcPr>
          <w:p w14:paraId="1B2D21BA">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程序员</w:t>
            </w:r>
          </w:p>
        </w:tc>
        <w:tc>
          <w:tcPr>
            <w:tcW w:w="1688" w:type="dxa"/>
            <w:tcBorders>
              <w:top w:val="single" w:color="auto" w:sz="4" w:space="0"/>
              <w:left w:val="nil"/>
              <w:bottom w:val="single" w:color="auto" w:sz="4" w:space="0"/>
              <w:right w:val="single" w:color="auto" w:sz="4" w:space="0"/>
            </w:tcBorders>
          </w:tcPr>
          <w:p w14:paraId="2E48287E">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中华人民共和国人力资源和社会保障部、工业和信息化部</w:t>
            </w:r>
          </w:p>
        </w:tc>
        <w:tc>
          <w:tcPr>
            <w:tcW w:w="1875" w:type="dxa"/>
            <w:tcBorders>
              <w:top w:val="single" w:color="auto" w:sz="4" w:space="0"/>
              <w:left w:val="nil"/>
              <w:bottom w:val="single" w:color="auto" w:sz="4" w:space="0"/>
              <w:right w:val="single" w:color="auto" w:sz="4" w:space="0"/>
            </w:tcBorders>
            <w:vAlign w:val="center"/>
          </w:tcPr>
          <w:p w14:paraId="3187FC29">
            <w:pPr>
              <w:spacing w:line="400" w:lineRule="exact"/>
              <w:ind w:firstLine="480"/>
              <w:jc w:val="both"/>
              <w:rPr>
                <w:rFonts w:ascii="仿宋" w:hAnsi="仿宋" w:eastAsia="仿宋" w:cs="Times New Roman"/>
                <w:kern w:val="0"/>
                <w:sz w:val="24"/>
                <w:szCs w:val="24"/>
              </w:rPr>
            </w:pPr>
            <w:r>
              <w:rPr>
                <w:rFonts w:hint="eastAsia" w:ascii="仿宋" w:hAnsi="仿宋" w:eastAsia="仿宋" w:cs="Times New Roman"/>
                <w:kern w:val="0"/>
                <w:sz w:val="24"/>
                <w:szCs w:val="24"/>
              </w:rPr>
              <w:t>初级</w:t>
            </w:r>
          </w:p>
        </w:tc>
        <w:tc>
          <w:tcPr>
            <w:tcW w:w="1005" w:type="dxa"/>
            <w:tcBorders>
              <w:top w:val="single" w:color="auto" w:sz="4" w:space="0"/>
              <w:left w:val="nil"/>
              <w:bottom w:val="single" w:color="auto" w:sz="4" w:space="0"/>
              <w:right w:val="single" w:color="auto" w:sz="4" w:space="0"/>
            </w:tcBorders>
            <w:vAlign w:val="center"/>
          </w:tcPr>
          <w:p w14:paraId="032EE4EB">
            <w:pPr>
              <w:spacing w:line="400" w:lineRule="exact"/>
              <w:jc w:val="center"/>
              <w:rPr>
                <w:rFonts w:hint="eastAsia" w:ascii="仿宋" w:hAnsi="仿宋" w:eastAsia="仿宋" w:cs="Times New Roman"/>
                <w:kern w:val="0"/>
                <w:sz w:val="24"/>
                <w:szCs w:val="24"/>
              </w:rPr>
            </w:pPr>
            <w:r>
              <w:rPr>
                <w:rFonts w:hint="eastAsia" w:ascii="仿宋" w:hAnsi="仿宋" w:eastAsia="仿宋"/>
                <w:sz w:val="24"/>
              </w:rPr>
              <w:t>自愿</w:t>
            </w:r>
          </w:p>
        </w:tc>
      </w:tr>
      <w:tr w14:paraId="0FA6D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14:paraId="1C68A6D0">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4</w:t>
            </w:r>
          </w:p>
        </w:tc>
        <w:tc>
          <w:tcPr>
            <w:tcW w:w="3699" w:type="dxa"/>
            <w:tcBorders>
              <w:top w:val="single" w:color="auto" w:sz="4" w:space="0"/>
              <w:left w:val="nil"/>
              <w:bottom w:val="single" w:color="auto" w:sz="4" w:space="0"/>
              <w:right w:val="single" w:color="auto" w:sz="4" w:space="0"/>
            </w:tcBorders>
          </w:tcPr>
          <w:p w14:paraId="0F35A461">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网页制作员</w:t>
            </w:r>
          </w:p>
        </w:tc>
        <w:tc>
          <w:tcPr>
            <w:tcW w:w="1688" w:type="dxa"/>
            <w:tcBorders>
              <w:top w:val="single" w:color="auto" w:sz="4" w:space="0"/>
              <w:left w:val="nil"/>
              <w:bottom w:val="single" w:color="auto" w:sz="4" w:space="0"/>
              <w:right w:val="single" w:color="auto" w:sz="4" w:space="0"/>
            </w:tcBorders>
          </w:tcPr>
          <w:p w14:paraId="32E69E5E">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中华人民共和国人力资源和社会保障部、工业和信息化部</w:t>
            </w:r>
          </w:p>
        </w:tc>
        <w:tc>
          <w:tcPr>
            <w:tcW w:w="1875" w:type="dxa"/>
            <w:tcBorders>
              <w:top w:val="single" w:color="auto" w:sz="4" w:space="0"/>
              <w:left w:val="nil"/>
              <w:bottom w:val="single" w:color="auto" w:sz="4" w:space="0"/>
              <w:right w:val="single" w:color="auto" w:sz="4" w:space="0"/>
            </w:tcBorders>
            <w:vAlign w:val="center"/>
          </w:tcPr>
          <w:p w14:paraId="1A4B4EFC">
            <w:pPr>
              <w:spacing w:line="400" w:lineRule="exact"/>
              <w:ind w:firstLine="480"/>
              <w:jc w:val="both"/>
              <w:rPr>
                <w:rFonts w:ascii="仿宋" w:hAnsi="仿宋" w:eastAsia="仿宋" w:cs="Times New Roman"/>
                <w:kern w:val="0"/>
                <w:sz w:val="24"/>
                <w:szCs w:val="24"/>
              </w:rPr>
            </w:pPr>
            <w:r>
              <w:rPr>
                <w:rFonts w:hint="eastAsia" w:ascii="仿宋" w:hAnsi="仿宋" w:eastAsia="仿宋" w:cs="Times New Roman"/>
                <w:kern w:val="0"/>
                <w:sz w:val="24"/>
                <w:szCs w:val="24"/>
              </w:rPr>
              <w:t>初级</w:t>
            </w:r>
          </w:p>
        </w:tc>
        <w:tc>
          <w:tcPr>
            <w:tcW w:w="1005" w:type="dxa"/>
            <w:tcBorders>
              <w:top w:val="single" w:color="auto" w:sz="4" w:space="0"/>
              <w:left w:val="nil"/>
              <w:bottom w:val="single" w:color="auto" w:sz="4" w:space="0"/>
              <w:right w:val="single" w:color="auto" w:sz="4" w:space="0"/>
            </w:tcBorders>
            <w:vAlign w:val="center"/>
          </w:tcPr>
          <w:p w14:paraId="28FBE347">
            <w:pPr>
              <w:spacing w:line="400" w:lineRule="exact"/>
              <w:jc w:val="both"/>
              <w:rPr>
                <w:rFonts w:hint="eastAsia" w:ascii="仿宋" w:hAnsi="仿宋" w:eastAsia="仿宋" w:cs="Times New Roman"/>
                <w:kern w:val="0"/>
                <w:sz w:val="24"/>
                <w:szCs w:val="24"/>
              </w:rPr>
            </w:pPr>
            <w:r>
              <w:rPr>
                <w:rFonts w:hint="eastAsia" w:ascii="仿宋" w:hAnsi="仿宋" w:eastAsia="仿宋"/>
                <w:sz w:val="24"/>
              </w:rPr>
              <w:t>自愿</w:t>
            </w:r>
          </w:p>
        </w:tc>
      </w:tr>
      <w:tr w14:paraId="22023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14:paraId="5042127D">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5</w:t>
            </w:r>
          </w:p>
        </w:tc>
        <w:tc>
          <w:tcPr>
            <w:tcW w:w="3699" w:type="dxa"/>
            <w:tcBorders>
              <w:top w:val="single" w:color="auto" w:sz="4" w:space="0"/>
              <w:left w:val="nil"/>
              <w:bottom w:val="single" w:color="auto" w:sz="4" w:space="0"/>
              <w:right w:val="single" w:color="auto" w:sz="4" w:space="0"/>
            </w:tcBorders>
          </w:tcPr>
          <w:p w14:paraId="35655556">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CEAC认证网页设计师证书</w:t>
            </w:r>
          </w:p>
        </w:tc>
        <w:tc>
          <w:tcPr>
            <w:tcW w:w="1688" w:type="dxa"/>
            <w:tcBorders>
              <w:top w:val="single" w:color="auto" w:sz="4" w:space="0"/>
              <w:left w:val="nil"/>
              <w:bottom w:val="single" w:color="auto" w:sz="4" w:space="0"/>
              <w:right w:val="single" w:color="auto" w:sz="4" w:space="0"/>
            </w:tcBorders>
          </w:tcPr>
          <w:p w14:paraId="672D4CFD">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国家信息产业部</w:t>
            </w:r>
          </w:p>
        </w:tc>
        <w:tc>
          <w:tcPr>
            <w:tcW w:w="1875" w:type="dxa"/>
            <w:tcBorders>
              <w:top w:val="single" w:color="auto" w:sz="4" w:space="0"/>
              <w:left w:val="nil"/>
              <w:bottom w:val="single" w:color="auto" w:sz="4" w:space="0"/>
              <w:right w:val="single" w:color="auto" w:sz="4" w:space="0"/>
            </w:tcBorders>
            <w:vAlign w:val="center"/>
          </w:tcPr>
          <w:p w14:paraId="1FF9DC78">
            <w:pPr>
              <w:spacing w:line="400" w:lineRule="exact"/>
              <w:ind w:firstLine="480"/>
              <w:jc w:val="both"/>
              <w:rPr>
                <w:rFonts w:ascii="仿宋" w:hAnsi="仿宋" w:eastAsia="仿宋" w:cs="Times New Roman"/>
                <w:kern w:val="0"/>
                <w:sz w:val="24"/>
                <w:szCs w:val="24"/>
              </w:rPr>
            </w:pPr>
            <w:r>
              <w:rPr>
                <w:rFonts w:hint="eastAsia" w:ascii="仿宋" w:hAnsi="仿宋" w:eastAsia="仿宋" w:cs="Times New Roman"/>
                <w:kern w:val="0"/>
                <w:sz w:val="24"/>
                <w:szCs w:val="24"/>
              </w:rPr>
              <w:t>中级</w:t>
            </w:r>
          </w:p>
        </w:tc>
        <w:tc>
          <w:tcPr>
            <w:tcW w:w="1005" w:type="dxa"/>
            <w:tcBorders>
              <w:top w:val="single" w:color="auto" w:sz="4" w:space="0"/>
              <w:left w:val="nil"/>
              <w:bottom w:val="single" w:color="auto" w:sz="4" w:space="0"/>
              <w:right w:val="single" w:color="auto" w:sz="4" w:space="0"/>
            </w:tcBorders>
            <w:vAlign w:val="center"/>
          </w:tcPr>
          <w:p w14:paraId="1FB0E3AB">
            <w:pPr>
              <w:spacing w:line="400" w:lineRule="exact"/>
              <w:jc w:val="both"/>
              <w:rPr>
                <w:rFonts w:hint="eastAsia" w:ascii="仿宋" w:hAnsi="仿宋" w:eastAsia="仿宋" w:cs="Times New Roman"/>
                <w:kern w:val="0"/>
                <w:sz w:val="24"/>
                <w:szCs w:val="24"/>
              </w:rPr>
            </w:pPr>
            <w:r>
              <w:rPr>
                <w:rFonts w:hint="eastAsia" w:ascii="仿宋" w:hAnsi="仿宋" w:eastAsia="仿宋"/>
                <w:sz w:val="24"/>
              </w:rPr>
              <w:t>自愿</w:t>
            </w:r>
          </w:p>
        </w:tc>
      </w:tr>
      <w:tr w14:paraId="453DC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14:paraId="3188742A">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6</w:t>
            </w:r>
          </w:p>
        </w:tc>
        <w:tc>
          <w:tcPr>
            <w:tcW w:w="3699" w:type="dxa"/>
            <w:tcBorders>
              <w:top w:val="single" w:color="auto" w:sz="4" w:space="0"/>
              <w:left w:val="nil"/>
              <w:bottom w:val="single" w:color="auto" w:sz="4" w:space="0"/>
              <w:right w:val="single" w:color="auto" w:sz="4" w:space="0"/>
            </w:tcBorders>
          </w:tcPr>
          <w:p w14:paraId="6E64055E">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1+X计算机视觉应用开发</w:t>
            </w:r>
          </w:p>
        </w:tc>
        <w:tc>
          <w:tcPr>
            <w:tcW w:w="1688" w:type="dxa"/>
            <w:tcBorders>
              <w:top w:val="single" w:color="auto" w:sz="4" w:space="0"/>
              <w:left w:val="nil"/>
              <w:bottom w:val="single" w:color="auto" w:sz="4" w:space="0"/>
              <w:right w:val="single" w:color="auto" w:sz="4" w:space="0"/>
            </w:tcBorders>
          </w:tcPr>
          <w:p w14:paraId="775BDBD8">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北京百度网讯科技有限公司</w:t>
            </w:r>
          </w:p>
        </w:tc>
        <w:tc>
          <w:tcPr>
            <w:tcW w:w="1875" w:type="dxa"/>
            <w:tcBorders>
              <w:top w:val="single" w:color="auto" w:sz="4" w:space="0"/>
              <w:left w:val="nil"/>
              <w:bottom w:val="single" w:color="auto" w:sz="4" w:space="0"/>
              <w:right w:val="single" w:color="auto" w:sz="4" w:space="0"/>
            </w:tcBorders>
            <w:vAlign w:val="center"/>
          </w:tcPr>
          <w:p w14:paraId="596A72DF">
            <w:pPr>
              <w:spacing w:line="400" w:lineRule="exact"/>
              <w:ind w:firstLine="480"/>
              <w:jc w:val="both"/>
              <w:rPr>
                <w:rFonts w:ascii="仿宋" w:hAnsi="仿宋" w:eastAsia="仿宋" w:cs="Times New Roman"/>
                <w:kern w:val="0"/>
                <w:sz w:val="24"/>
                <w:szCs w:val="24"/>
              </w:rPr>
            </w:pPr>
            <w:r>
              <w:rPr>
                <w:rFonts w:hint="eastAsia" w:ascii="仿宋" w:hAnsi="仿宋" w:eastAsia="仿宋" w:cs="Times New Roman"/>
                <w:kern w:val="0"/>
                <w:sz w:val="24"/>
                <w:szCs w:val="24"/>
              </w:rPr>
              <w:t>初级</w:t>
            </w:r>
          </w:p>
        </w:tc>
        <w:tc>
          <w:tcPr>
            <w:tcW w:w="1005" w:type="dxa"/>
            <w:tcBorders>
              <w:top w:val="single" w:color="auto" w:sz="4" w:space="0"/>
              <w:left w:val="nil"/>
              <w:bottom w:val="single" w:color="auto" w:sz="4" w:space="0"/>
              <w:right w:val="single" w:color="auto" w:sz="4" w:space="0"/>
            </w:tcBorders>
            <w:vAlign w:val="center"/>
          </w:tcPr>
          <w:p w14:paraId="4E11087E">
            <w:pPr>
              <w:spacing w:line="400" w:lineRule="exact"/>
              <w:jc w:val="both"/>
              <w:rPr>
                <w:rFonts w:hint="eastAsia" w:ascii="仿宋" w:hAnsi="仿宋" w:eastAsia="仿宋" w:cs="Times New Roman"/>
                <w:kern w:val="0"/>
                <w:sz w:val="24"/>
                <w:szCs w:val="24"/>
              </w:rPr>
            </w:pPr>
            <w:r>
              <w:rPr>
                <w:rFonts w:hint="eastAsia" w:ascii="仿宋" w:hAnsi="仿宋" w:eastAsia="仿宋"/>
                <w:sz w:val="24"/>
              </w:rPr>
              <w:t>自愿</w:t>
            </w:r>
          </w:p>
        </w:tc>
      </w:tr>
      <w:tr w14:paraId="00380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14:paraId="23C4C03E">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7</w:t>
            </w:r>
          </w:p>
        </w:tc>
        <w:tc>
          <w:tcPr>
            <w:tcW w:w="3699" w:type="dxa"/>
            <w:tcBorders>
              <w:top w:val="single" w:color="auto" w:sz="4" w:space="0"/>
              <w:left w:val="nil"/>
              <w:bottom w:val="single" w:color="auto" w:sz="4" w:space="0"/>
              <w:right w:val="single" w:color="auto" w:sz="4" w:space="0"/>
            </w:tcBorders>
          </w:tcPr>
          <w:p w14:paraId="483B6C42">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Web前端工程师</w:t>
            </w:r>
          </w:p>
        </w:tc>
        <w:tc>
          <w:tcPr>
            <w:tcW w:w="1688" w:type="dxa"/>
            <w:tcBorders>
              <w:top w:val="single" w:color="auto" w:sz="4" w:space="0"/>
              <w:left w:val="nil"/>
              <w:bottom w:val="single" w:color="auto" w:sz="4" w:space="0"/>
              <w:right w:val="single" w:color="auto" w:sz="4" w:space="0"/>
            </w:tcBorders>
          </w:tcPr>
          <w:p w14:paraId="42067A7A">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工业和信息化部</w:t>
            </w:r>
          </w:p>
        </w:tc>
        <w:tc>
          <w:tcPr>
            <w:tcW w:w="1875" w:type="dxa"/>
            <w:tcBorders>
              <w:top w:val="single" w:color="auto" w:sz="4" w:space="0"/>
              <w:left w:val="nil"/>
              <w:bottom w:val="single" w:color="auto" w:sz="4" w:space="0"/>
              <w:right w:val="single" w:color="auto" w:sz="4" w:space="0"/>
            </w:tcBorders>
            <w:vAlign w:val="center"/>
          </w:tcPr>
          <w:p w14:paraId="6AC15ACA">
            <w:pPr>
              <w:spacing w:line="400" w:lineRule="exact"/>
              <w:jc w:val="both"/>
              <w:rPr>
                <w:rFonts w:ascii="仿宋" w:hAnsi="仿宋" w:eastAsia="仿宋" w:cs="Times New Roman"/>
                <w:kern w:val="0"/>
                <w:sz w:val="24"/>
                <w:szCs w:val="24"/>
              </w:rPr>
            </w:pPr>
            <w:r>
              <w:rPr>
                <w:rFonts w:hint="eastAsia" w:ascii="仿宋" w:hAnsi="仿宋" w:eastAsia="仿宋" w:cs="Times New Roman"/>
                <w:kern w:val="0"/>
                <w:sz w:val="24"/>
                <w:szCs w:val="24"/>
              </w:rPr>
              <w:t>初级、中级</w:t>
            </w:r>
          </w:p>
        </w:tc>
        <w:tc>
          <w:tcPr>
            <w:tcW w:w="1005" w:type="dxa"/>
            <w:tcBorders>
              <w:top w:val="single" w:color="auto" w:sz="4" w:space="0"/>
              <w:left w:val="nil"/>
              <w:bottom w:val="single" w:color="auto" w:sz="4" w:space="0"/>
              <w:right w:val="single" w:color="auto" w:sz="4" w:space="0"/>
            </w:tcBorders>
            <w:vAlign w:val="center"/>
          </w:tcPr>
          <w:p w14:paraId="6BBC2B44">
            <w:pPr>
              <w:spacing w:line="400" w:lineRule="exact"/>
              <w:jc w:val="both"/>
              <w:rPr>
                <w:rFonts w:hint="eastAsia" w:ascii="仿宋" w:hAnsi="仿宋" w:eastAsia="仿宋" w:cs="Times New Roman"/>
                <w:kern w:val="0"/>
                <w:sz w:val="24"/>
                <w:szCs w:val="24"/>
              </w:rPr>
            </w:pPr>
            <w:r>
              <w:rPr>
                <w:rFonts w:hint="eastAsia" w:ascii="仿宋" w:hAnsi="仿宋" w:eastAsia="仿宋"/>
                <w:sz w:val="24"/>
              </w:rPr>
              <w:t>自愿</w:t>
            </w:r>
          </w:p>
        </w:tc>
      </w:tr>
      <w:tr w14:paraId="2B800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14:paraId="3D341C73">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8</w:t>
            </w:r>
          </w:p>
        </w:tc>
        <w:tc>
          <w:tcPr>
            <w:tcW w:w="3699" w:type="dxa"/>
            <w:tcBorders>
              <w:top w:val="single" w:color="auto" w:sz="4" w:space="0"/>
              <w:left w:val="nil"/>
              <w:bottom w:val="single" w:color="auto" w:sz="4" w:space="0"/>
              <w:right w:val="single" w:color="auto" w:sz="4" w:space="0"/>
            </w:tcBorders>
          </w:tcPr>
          <w:p w14:paraId="7348C019">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1+X计算机视觉应用开发</w:t>
            </w:r>
          </w:p>
        </w:tc>
        <w:tc>
          <w:tcPr>
            <w:tcW w:w="1688" w:type="dxa"/>
            <w:tcBorders>
              <w:top w:val="single" w:color="auto" w:sz="4" w:space="0"/>
              <w:left w:val="nil"/>
              <w:bottom w:val="single" w:color="auto" w:sz="4" w:space="0"/>
              <w:right w:val="single" w:color="auto" w:sz="4" w:space="0"/>
            </w:tcBorders>
          </w:tcPr>
          <w:p w14:paraId="338BB36A">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北京百度网讯科技有限公司</w:t>
            </w:r>
          </w:p>
        </w:tc>
        <w:tc>
          <w:tcPr>
            <w:tcW w:w="1875" w:type="dxa"/>
            <w:tcBorders>
              <w:top w:val="single" w:color="auto" w:sz="4" w:space="0"/>
              <w:left w:val="nil"/>
              <w:bottom w:val="single" w:color="auto" w:sz="4" w:space="0"/>
              <w:right w:val="single" w:color="auto" w:sz="4" w:space="0"/>
            </w:tcBorders>
            <w:vAlign w:val="center"/>
          </w:tcPr>
          <w:p w14:paraId="6A8DA611">
            <w:pPr>
              <w:spacing w:line="400" w:lineRule="exact"/>
              <w:ind w:firstLine="480"/>
              <w:jc w:val="both"/>
              <w:rPr>
                <w:rFonts w:ascii="仿宋" w:hAnsi="仿宋" w:eastAsia="仿宋" w:cs="Times New Roman"/>
                <w:kern w:val="0"/>
                <w:sz w:val="24"/>
                <w:szCs w:val="24"/>
              </w:rPr>
            </w:pPr>
            <w:r>
              <w:rPr>
                <w:rFonts w:hint="eastAsia" w:ascii="仿宋" w:hAnsi="仿宋" w:eastAsia="仿宋" w:cs="Times New Roman"/>
                <w:kern w:val="0"/>
                <w:sz w:val="24"/>
                <w:szCs w:val="24"/>
              </w:rPr>
              <w:t>中级</w:t>
            </w:r>
          </w:p>
        </w:tc>
        <w:tc>
          <w:tcPr>
            <w:tcW w:w="1005" w:type="dxa"/>
            <w:tcBorders>
              <w:top w:val="single" w:color="auto" w:sz="4" w:space="0"/>
              <w:left w:val="nil"/>
              <w:bottom w:val="single" w:color="auto" w:sz="4" w:space="0"/>
              <w:right w:val="single" w:color="auto" w:sz="4" w:space="0"/>
            </w:tcBorders>
            <w:vAlign w:val="center"/>
          </w:tcPr>
          <w:p w14:paraId="32122E1A">
            <w:pPr>
              <w:spacing w:line="400" w:lineRule="exact"/>
              <w:jc w:val="both"/>
              <w:rPr>
                <w:rFonts w:hint="eastAsia" w:ascii="仿宋" w:hAnsi="仿宋" w:eastAsia="仿宋" w:cs="Times New Roman"/>
                <w:kern w:val="0"/>
                <w:sz w:val="24"/>
                <w:szCs w:val="24"/>
              </w:rPr>
            </w:pPr>
            <w:r>
              <w:rPr>
                <w:rFonts w:hint="eastAsia" w:ascii="仿宋" w:hAnsi="仿宋" w:eastAsia="仿宋"/>
                <w:sz w:val="24"/>
              </w:rPr>
              <w:t>自愿</w:t>
            </w:r>
          </w:p>
        </w:tc>
      </w:tr>
      <w:tr w14:paraId="6BB69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14:paraId="65787B8F">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9</w:t>
            </w:r>
          </w:p>
        </w:tc>
        <w:tc>
          <w:tcPr>
            <w:tcW w:w="3699" w:type="dxa"/>
            <w:tcBorders>
              <w:top w:val="single" w:color="auto" w:sz="4" w:space="0"/>
              <w:left w:val="nil"/>
              <w:bottom w:val="single" w:color="auto" w:sz="4" w:space="0"/>
              <w:right w:val="single" w:color="auto" w:sz="4" w:space="0"/>
            </w:tcBorders>
          </w:tcPr>
          <w:p w14:paraId="68644C17">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1+X Python程序开发</w:t>
            </w:r>
          </w:p>
        </w:tc>
        <w:tc>
          <w:tcPr>
            <w:tcW w:w="1688" w:type="dxa"/>
            <w:tcBorders>
              <w:top w:val="single" w:color="auto" w:sz="4" w:space="0"/>
              <w:left w:val="nil"/>
              <w:bottom w:val="single" w:color="auto" w:sz="4" w:space="0"/>
              <w:right w:val="single" w:color="auto" w:sz="4" w:space="0"/>
            </w:tcBorders>
          </w:tcPr>
          <w:p w14:paraId="385AF85A">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中慧云启科技集团有限公司</w:t>
            </w:r>
          </w:p>
        </w:tc>
        <w:tc>
          <w:tcPr>
            <w:tcW w:w="1875" w:type="dxa"/>
            <w:tcBorders>
              <w:top w:val="single" w:color="auto" w:sz="4" w:space="0"/>
              <w:left w:val="nil"/>
              <w:bottom w:val="single" w:color="auto" w:sz="4" w:space="0"/>
              <w:right w:val="single" w:color="auto" w:sz="4" w:space="0"/>
            </w:tcBorders>
            <w:vAlign w:val="center"/>
          </w:tcPr>
          <w:p w14:paraId="6498C89C">
            <w:pPr>
              <w:spacing w:line="400" w:lineRule="exact"/>
              <w:ind w:firstLine="480"/>
              <w:jc w:val="both"/>
              <w:rPr>
                <w:rFonts w:ascii="仿宋" w:hAnsi="仿宋" w:eastAsia="仿宋" w:cs="Times New Roman"/>
                <w:kern w:val="0"/>
                <w:sz w:val="24"/>
                <w:szCs w:val="24"/>
              </w:rPr>
            </w:pPr>
            <w:r>
              <w:rPr>
                <w:rFonts w:hint="eastAsia" w:ascii="仿宋" w:hAnsi="仿宋" w:eastAsia="仿宋" w:cs="Times New Roman"/>
                <w:kern w:val="0"/>
                <w:sz w:val="24"/>
                <w:szCs w:val="24"/>
              </w:rPr>
              <w:t>初级</w:t>
            </w:r>
          </w:p>
        </w:tc>
        <w:tc>
          <w:tcPr>
            <w:tcW w:w="1005" w:type="dxa"/>
            <w:tcBorders>
              <w:top w:val="single" w:color="auto" w:sz="4" w:space="0"/>
              <w:left w:val="nil"/>
              <w:bottom w:val="single" w:color="auto" w:sz="4" w:space="0"/>
              <w:right w:val="single" w:color="auto" w:sz="4" w:space="0"/>
            </w:tcBorders>
            <w:vAlign w:val="center"/>
          </w:tcPr>
          <w:p w14:paraId="638983CF">
            <w:pPr>
              <w:spacing w:line="400" w:lineRule="exact"/>
              <w:jc w:val="both"/>
              <w:rPr>
                <w:rFonts w:hint="eastAsia" w:ascii="仿宋" w:hAnsi="仿宋" w:eastAsia="仿宋" w:cs="Times New Roman"/>
                <w:kern w:val="0"/>
                <w:sz w:val="24"/>
                <w:szCs w:val="24"/>
              </w:rPr>
            </w:pPr>
            <w:r>
              <w:rPr>
                <w:rFonts w:hint="eastAsia" w:ascii="仿宋" w:hAnsi="仿宋" w:eastAsia="仿宋"/>
                <w:sz w:val="24"/>
              </w:rPr>
              <w:t>自愿</w:t>
            </w:r>
          </w:p>
        </w:tc>
      </w:tr>
    </w:tbl>
    <w:p w14:paraId="6F3C5F32">
      <w:pPr>
        <w:rPr>
          <w:rFonts w:ascii="宋体" w:hAnsi="宋体"/>
          <w:b/>
          <w:sz w:val="28"/>
          <w:szCs w:val="28"/>
        </w:rPr>
        <w:sectPr>
          <w:pgSz w:w="11906" w:h="16838"/>
          <w:pgMar w:top="1304" w:right="1797" w:bottom="1247" w:left="179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宋体" w:hAnsi="宋体"/>
          <w:b/>
          <w:sz w:val="28"/>
          <w:szCs w:val="28"/>
        </w:rPr>
        <w:t>十、附表《计算机应用技术》专业教学计划进度表（见附件）</w:t>
      </w:r>
    </w:p>
    <w:tbl>
      <w:tblPr>
        <w:tblStyle w:val="8"/>
        <w:tblW w:w="1231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6"/>
        <w:gridCol w:w="488"/>
        <w:gridCol w:w="396"/>
        <w:gridCol w:w="2025"/>
        <w:gridCol w:w="579"/>
        <w:gridCol w:w="539"/>
        <w:gridCol w:w="570"/>
        <w:gridCol w:w="570"/>
        <w:gridCol w:w="756"/>
        <w:gridCol w:w="576"/>
        <w:gridCol w:w="735"/>
        <w:gridCol w:w="705"/>
        <w:gridCol w:w="576"/>
        <w:gridCol w:w="621"/>
        <w:gridCol w:w="576"/>
        <w:gridCol w:w="1830"/>
        <w:gridCol w:w="1080"/>
      </w:tblGrid>
      <w:tr w14:paraId="07EB5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30" w:type="dxa"/>
            <w:tcBorders>
              <w:top w:val="nil"/>
              <w:left w:val="nil"/>
              <w:bottom w:val="nil"/>
              <w:right w:val="nil"/>
            </w:tcBorders>
            <w:shd w:val="clear" w:color="auto" w:fill="auto"/>
            <w:noWrap/>
            <w:vAlign w:val="center"/>
          </w:tcPr>
          <w:p w14:paraId="15F621B9">
            <w:pPr>
              <w:rPr>
                <w:rFonts w:hint="eastAsia" w:ascii="宋体" w:hAnsi="宋体" w:eastAsia="宋体" w:cs="宋体"/>
                <w:i w:val="0"/>
                <w:iCs w:val="0"/>
                <w:color w:val="000000"/>
                <w:sz w:val="24"/>
                <w:szCs w:val="24"/>
                <w:u w:val="none"/>
              </w:rPr>
            </w:pPr>
          </w:p>
        </w:tc>
        <w:tc>
          <w:tcPr>
            <w:tcW w:w="390" w:type="dxa"/>
            <w:tcBorders>
              <w:top w:val="nil"/>
              <w:left w:val="nil"/>
              <w:bottom w:val="nil"/>
              <w:right w:val="nil"/>
            </w:tcBorders>
            <w:shd w:val="clear" w:color="auto" w:fill="auto"/>
            <w:noWrap/>
            <w:vAlign w:val="center"/>
          </w:tcPr>
          <w:p w14:paraId="09EFB49C">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附件5：</w:t>
            </w:r>
          </w:p>
        </w:tc>
        <w:tc>
          <w:tcPr>
            <w:tcW w:w="390" w:type="dxa"/>
            <w:tcBorders>
              <w:top w:val="nil"/>
              <w:left w:val="nil"/>
              <w:bottom w:val="nil"/>
              <w:right w:val="nil"/>
            </w:tcBorders>
            <w:shd w:val="clear" w:color="auto" w:fill="auto"/>
            <w:noWrap/>
            <w:vAlign w:val="center"/>
          </w:tcPr>
          <w:p w14:paraId="1ECA5897">
            <w:pPr>
              <w:rPr>
                <w:rFonts w:hint="eastAsia" w:ascii="宋体" w:hAnsi="宋体" w:eastAsia="宋体" w:cs="宋体"/>
                <w:b/>
                <w:bCs/>
                <w:i w:val="0"/>
                <w:iCs w:val="0"/>
                <w:color w:val="000000"/>
                <w:sz w:val="20"/>
                <w:szCs w:val="20"/>
                <w:u w:val="none"/>
              </w:rPr>
            </w:pPr>
          </w:p>
        </w:tc>
        <w:tc>
          <w:tcPr>
            <w:tcW w:w="2025" w:type="dxa"/>
            <w:tcBorders>
              <w:top w:val="nil"/>
              <w:left w:val="nil"/>
              <w:bottom w:val="nil"/>
              <w:right w:val="nil"/>
            </w:tcBorders>
            <w:shd w:val="clear" w:color="auto" w:fill="auto"/>
            <w:noWrap/>
            <w:vAlign w:val="center"/>
          </w:tcPr>
          <w:p w14:paraId="707874C4">
            <w:pPr>
              <w:jc w:val="center"/>
              <w:rPr>
                <w:rFonts w:hint="eastAsia" w:ascii="宋体" w:hAnsi="宋体" w:eastAsia="宋体" w:cs="宋体"/>
                <w:i w:val="0"/>
                <w:iCs w:val="0"/>
                <w:color w:val="000000"/>
                <w:sz w:val="24"/>
                <w:szCs w:val="24"/>
                <w:u w:val="none"/>
              </w:rPr>
            </w:pPr>
          </w:p>
        </w:tc>
        <w:tc>
          <w:tcPr>
            <w:tcW w:w="420" w:type="dxa"/>
            <w:tcBorders>
              <w:top w:val="nil"/>
              <w:left w:val="nil"/>
              <w:bottom w:val="nil"/>
              <w:right w:val="nil"/>
            </w:tcBorders>
            <w:shd w:val="clear" w:color="auto" w:fill="auto"/>
            <w:noWrap/>
            <w:vAlign w:val="center"/>
          </w:tcPr>
          <w:p w14:paraId="64DCA98D">
            <w:pPr>
              <w:rPr>
                <w:rFonts w:hint="eastAsia" w:ascii="宋体" w:hAnsi="宋体" w:eastAsia="宋体" w:cs="宋体"/>
                <w:i w:val="0"/>
                <w:iCs w:val="0"/>
                <w:color w:val="000000"/>
                <w:sz w:val="24"/>
                <w:szCs w:val="24"/>
                <w:u w:val="none"/>
              </w:rPr>
            </w:pPr>
          </w:p>
        </w:tc>
        <w:tc>
          <w:tcPr>
            <w:tcW w:w="480" w:type="dxa"/>
            <w:tcBorders>
              <w:top w:val="nil"/>
              <w:left w:val="nil"/>
              <w:bottom w:val="nil"/>
              <w:right w:val="nil"/>
            </w:tcBorders>
            <w:shd w:val="clear" w:color="auto" w:fill="auto"/>
            <w:noWrap/>
            <w:vAlign w:val="center"/>
          </w:tcPr>
          <w:p w14:paraId="3126ADC1">
            <w:pPr>
              <w:rPr>
                <w:rFonts w:hint="eastAsia" w:ascii="宋体" w:hAnsi="宋体" w:eastAsia="宋体" w:cs="宋体"/>
                <w:i w:val="0"/>
                <w:iCs w:val="0"/>
                <w:color w:val="000000"/>
                <w:sz w:val="24"/>
                <w:szCs w:val="24"/>
                <w:u w:val="none"/>
              </w:rPr>
            </w:pPr>
          </w:p>
        </w:tc>
        <w:tc>
          <w:tcPr>
            <w:tcW w:w="570" w:type="dxa"/>
            <w:tcBorders>
              <w:top w:val="nil"/>
              <w:left w:val="nil"/>
              <w:bottom w:val="nil"/>
              <w:right w:val="nil"/>
            </w:tcBorders>
            <w:shd w:val="clear" w:color="auto" w:fill="auto"/>
            <w:noWrap/>
            <w:vAlign w:val="center"/>
          </w:tcPr>
          <w:p w14:paraId="12CFC3F3">
            <w:pPr>
              <w:rPr>
                <w:rFonts w:hint="eastAsia" w:ascii="宋体" w:hAnsi="宋体" w:eastAsia="宋体" w:cs="宋体"/>
                <w:i w:val="0"/>
                <w:iCs w:val="0"/>
                <w:color w:val="000000"/>
                <w:sz w:val="24"/>
                <w:szCs w:val="24"/>
                <w:u w:val="none"/>
              </w:rPr>
            </w:pPr>
          </w:p>
        </w:tc>
        <w:tc>
          <w:tcPr>
            <w:tcW w:w="570" w:type="dxa"/>
            <w:tcBorders>
              <w:top w:val="nil"/>
              <w:left w:val="nil"/>
              <w:bottom w:val="nil"/>
              <w:right w:val="nil"/>
            </w:tcBorders>
            <w:shd w:val="clear" w:color="auto" w:fill="auto"/>
            <w:noWrap/>
            <w:vAlign w:val="center"/>
          </w:tcPr>
          <w:p w14:paraId="33221096">
            <w:pPr>
              <w:rPr>
                <w:rFonts w:hint="eastAsia" w:ascii="宋体" w:hAnsi="宋体" w:eastAsia="宋体" w:cs="宋体"/>
                <w:i w:val="0"/>
                <w:iCs w:val="0"/>
                <w:color w:val="000000"/>
                <w:sz w:val="24"/>
                <w:szCs w:val="24"/>
                <w:u w:val="none"/>
              </w:rPr>
            </w:pPr>
          </w:p>
        </w:tc>
        <w:tc>
          <w:tcPr>
            <w:tcW w:w="705" w:type="dxa"/>
            <w:tcBorders>
              <w:top w:val="nil"/>
              <w:left w:val="nil"/>
              <w:bottom w:val="nil"/>
              <w:right w:val="nil"/>
            </w:tcBorders>
            <w:shd w:val="clear" w:color="auto" w:fill="auto"/>
            <w:noWrap/>
            <w:vAlign w:val="center"/>
          </w:tcPr>
          <w:p w14:paraId="71985B16">
            <w:pPr>
              <w:rPr>
                <w:rFonts w:hint="eastAsia" w:ascii="宋体" w:hAnsi="宋体" w:eastAsia="宋体" w:cs="宋体"/>
                <w:i w:val="0"/>
                <w:iCs w:val="0"/>
                <w:color w:val="000000"/>
                <w:sz w:val="24"/>
                <w:szCs w:val="24"/>
                <w:u w:val="none"/>
              </w:rPr>
            </w:pPr>
          </w:p>
        </w:tc>
        <w:tc>
          <w:tcPr>
            <w:tcW w:w="525" w:type="dxa"/>
            <w:tcBorders>
              <w:top w:val="nil"/>
              <w:left w:val="nil"/>
              <w:bottom w:val="nil"/>
              <w:right w:val="nil"/>
            </w:tcBorders>
            <w:shd w:val="clear" w:color="auto" w:fill="auto"/>
            <w:noWrap/>
            <w:vAlign w:val="center"/>
          </w:tcPr>
          <w:p w14:paraId="055A9245">
            <w:pPr>
              <w:rPr>
                <w:rFonts w:hint="eastAsia" w:ascii="宋体" w:hAnsi="宋体" w:eastAsia="宋体" w:cs="宋体"/>
                <w:i w:val="0"/>
                <w:iCs w:val="0"/>
                <w:color w:val="000000"/>
                <w:sz w:val="24"/>
                <w:szCs w:val="24"/>
                <w:u w:val="none"/>
              </w:rPr>
            </w:pPr>
          </w:p>
        </w:tc>
        <w:tc>
          <w:tcPr>
            <w:tcW w:w="735" w:type="dxa"/>
            <w:tcBorders>
              <w:top w:val="nil"/>
              <w:left w:val="nil"/>
              <w:bottom w:val="nil"/>
              <w:right w:val="nil"/>
            </w:tcBorders>
            <w:shd w:val="clear" w:color="auto" w:fill="auto"/>
            <w:noWrap/>
            <w:vAlign w:val="center"/>
          </w:tcPr>
          <w:p w14:paraId="72CF8C36">
            <w:pPr>
              <w:rPr>
                <w:rFonts w:hint="eastAsia" w:ascii="宋体" w:hAnsi="宋体" w:eastAsia="宋体" w:cs="宋体"/>
                <w:i w:val="0"/>
                <w:iCs w:val="0"/>
                <w:color w:val="000000"/>
                <w:sz w:val="24"/>
                <w:szCs w:val="24"/>
                <w:u w:val="none"/>
              </w:rPr>
            </w:pPr>
          </w:p>
        </w:tc>
        <w:tc>
          <w:tcPr>
            <w:tcW w:w="705" w:type="dxa"/>
            <w:tcBorders>
              <w:top w:val="nil"/>
              <w:left w:val="nil"/>
              <w:bottom w:val="nil"/>
              <w:right w:val="nil"/>
            </w:tcBorders>
            <w:shd w:val="clear" w:color="auto" w:fill="auto"/>
            <w:noWrap/>
            <w:vAlign w:val="center"/>
          </w:tcPr>
          <w:p w14:paraId="3AC2397A">
            <w:pPr>
              <w:rPr>
                <w:rFonts w:hint="eastAsia" w:ascii="宋体" w:hAnsi="宋体" w:eastAsia="宋体" w:cs="宋体"/>
                <w:i w:val="0"/>
                <w:iCs w:val="0"/>
                <w:color w:val="000000"/>
                <w:sz w:val="24"/>
                <w:szCs w:val="24"/>
                <w:u w:val="none"/>
              </w:rPr>
            </w:pPr>
          </w:p>
        </w:tc>
        <w:tc>
          <w:tcPr>
            <w:tcW w:w="555" w:type="dxa"/>
            <w:tcBorders>
              <w:top w:val="nil"/>
              <w:left w:val="nil"/>
              <w:bottom w:val="nil"/>
              <w:right w:val="nil"/>
            </w:tcBorders>
            <w:shd w:val="clear" w:color="auto" w:fill="auto"/>
            <w:noWrap/>
            <w:vAlign w:val="center"/>
          </w:tcPr>
          <w:p w14:paraId="0AA549E4">
            <w:pPr>
              <w:rPr>
                <w:rFonts w:hint="eastAsia" w:ascii="宋体" w:hAnsi="宋体" w:eastAsia="宋体" w:cs="宋体"/>
                <w:i w:val="0"/>
                <w:iCs w:val="0"/>
                <w:color w:val="000000"/>
                <w:sz w:val="24"/>
                <w:szCs w:val="24"/>
                <w:u w:val="none"/>
              </w:rPr>
            </w:pPr>
          </w:p>
        </w:tc>
        <w:tc>
          <w:tcPr>
            <w:tcW w:w="510" w:type="dxa"/>
            <w:tcBorders>
              <w:top w:val="nil"/>
              <w:left w:val="nil"/>
              <w:bottom w:val="nil"/>
              <w:right w:val="nil"/>
            </w:tcBorders>
            <w:shd w:val="clear" w:color="auto" w:fill="auto"/>
            <w:noWrap/>
            <w:vAlign w:val="center"/>
          </w:tcPr>
          <w:p w14:paraId="35568D14">
            <w:pPr>
              <w:rPr>
                <w:rFonts w:hint="eastAsia" w:ascii="宋体" w:hAnsi="宋体" w:eastAsia="宋体" w:cs="宋体"/>
                <w:i w:val="0"/>
                <w:iCs w:val="0"/>
                <w:color w:val="000000"/>
                <w:sz w:val="24"/>
                <w:szCs w:val="24"/>
                <w:u w:val="none"/>
              </w:rPr>
            </w:pPr>
          </w:p>
        </w:tc>
        <w:tc>
          <w:tcPr>
            <w:tcW w:w="495" w:type="dxa"/>
            <w:tcBorders>
              <w:top w:val="nil"/>
              <w:left w:val="nil"/>
              <w:bottom w:val="nil"/>
              <w:right w:val="nil"/>
            </w:tcBorders>
            <w:shd w:val="clear" w:color="auto" w:fill="auto"/>
            <w:noWrap/>
            <w:vAlign w:val="center"/>
          </w:tcPr>
          <w:p w14:paraId="51AB2FFA">
            <w:pPr>
              <w:rPr>
                <w:rFonts w:hint="eastAsia" w:ascii="宋体" w:hAnsi="宋体" w:eastAsia="宋体" w:cs="宋体"/>
                <w:i w:val="0"/>
                <w:iCs w:val="0"/>
                <w:color w:val="000000"/>
                <w:sz w:val="24"/>
                <w:szCs w:val="24"/>
                <w:u w:val="none"/>
              </w:rPr>
            </w:pPr>
          </w:p>
        </w:tc>
        <w:tc>
          <w:tcPr>
            <w:tcW w:w="1830" w:type="dxa"/>
            <w:tcBorders>
              <w:top w:val="nil"/>
              <w:left w:val="nil"/>
              <w:bottom w:val="nil"/>
              <w:right w:val="nil"/>
            </w:tcBorders>
            <w:shd w:val="clear" w:color="auto" w:fill="auto"/>
            <w:noWrap/>
            <w:vAlign w:val="center"/>
          </w:tcPr>
          <w:p w14:paraId="2DC573D8">
            <w:pPr>
              <w:rPr>
                <w:rFonts w:hint="eastAsia" w:ascii="宋体" w:hAnsi="宋体" w:eastAsia="宋体" w:cs="宋体"/>
                <w:i w:val="0"/>
                <w:iCs w:val="0"/>
                <w:color w:val="000000"/>
                <w:sz w:val="24"/>
                <w:szCs w:val="24"/>
                <w:u w:val="none"/>
              </w:rPr>
            </w:pPr>
          </w:p>
        </w:tc>
        <w:tc>
          <w:tcPr>
            <w:tcW w:w="1080" w:type="dxa"/>
            <w:tcBorders>
              <w:top w:val="nil"/>
              <w:left w:val="nil"/>
              <w:bottom w:val="nil"/>
              <w:right w:val="nil"/>
            </w:tcBorders>
            <w:shd w:val="clear" w:color="auto" w:fill="auto"/>
            <w:noWrap/>
            <w:vAlign w:val="center"/>
          </w:tcPr>
          <w:p w14:paraId="3B4309CA">
            <w:pPr>
              <w:rPr>
                <w:rFonts w:hint="eastAsia" w:ascii="宋体" w:hAnsi="宋体" w:eastAsia="宋体" w:cs="宋体"/>
                <w:i w:val="0"/>
                <w:iCs w:val="0"/>
                <w:color w:val="000000"/>
                <w:sz w:val="24"/>
                <w:szCs w:val="24"/>
                <w:u w:val="none"/>
              </w:rPr>
            </w:pPr>
          </w:p>
        </w:tc>
      </w:tr>
      <w:tr w14:paraId="2DABB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0" w:type="auto"/>
            <w:gridSpan w:val="16"/>
            <w:tcBorders>
              <w:top w:val="nil"/>
              <w:left w:val="nil"/>
              <w:bottom w:val="nil"/>
              <w:right w:val="nil"/>
            </w:tcBorders>
            <w:shd w:val="clear" w:color="auto" w:fill="auto"/>
            <w:noWrap/>
            <w:vAlign w:val="center"/>
          </w:tcPr>
          <w:p w14:paraId="7BC8E7A5">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 xml:space="preserve">  《计算机应用技术》专业教学计划进度表(2025级统招生)</w:t>
            </w:r>
          </w:p>
        </w:tc>
        <w:tc>
          <w:tcPr>
            <w:tcW w:w="0" w:type="auto"/>
            <w:tcBorders>
              <w:top w:val="nil"/>
              <w:left w:val="nil"/>
              <w:bottom w:val="nil"/>
              <w:right w:val="nil"/>
            </w:tcBorders>
            <w:shd w:val="clear" w:color="auto" w:fill="auto"/>
            <w:noWrap/>
            <w:vAlign w:val="center"/>
          </w:tcPr>
          <w:p w14:paraId="4404D2E9">
            <w:pPr>
              <w:rPr>
                <w:rFonts w:hint="eastAsia" w:ascii="宋体" w:hAnsi="宋体" w:eastAsia="宋体" w:cs="宋体"/>
                <w:i w:val="0"/>
                <w:iCs w:val="0"/>
                <w:color w:val="000000"/>
                <w:sz w:val="24"/>
                <w:szCs w:val="24"/>
                <w:u w:val="none"/>
              </w:rPr>
            </w:pPr>
          </w:p>
        </w:tc>
      </w:tr>
      <w:tr w14:paraId="3FC90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4D62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类别</w:t>
            </w:r>
          </w:p>
        </w:tc>
        <w:tc>
          <w:tcPr>
            <w:tcW w:w="3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64BE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2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8A66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课程名称</w:t>
            </w:r>
          </w:p>
        </w:tc>
        <w:tc>
          <w:tcPr>
            <w:tcW w:w="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0BFA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学分</w:t>
            </w:r>
          </w:p>
        </w:tc>
        <w:tc>
          <w:tcPr>
            <w:tcW w:w="16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826E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学时分配</w:t>
            </w:r>
          </w:p>
        </w:tc>
        <w:tc>
          <w:tcPr>
            <w:tcW w:w="37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B2AA0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学期、教学周、课时</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DCED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考核形式</w:t>
            </w:r>
          </w:p>
        </w:tc>
        <w:tc>
          <w:tcPr>
            <w:tcW w:w="18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8C14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c>
          <w:tcPr>
            <w:tcW w:w="0" w:type="auto"/>
            <w:tcBorders>
              <w:top w:val="nil"/>
              <w:left w:val="nil"/>
              <w:bottom w:val="nil"/>
              <w:right w:val="nil"/>
            </w:tcBorders>
            <w:shd w:val="clear" w:color="auto" w:fill="auto"/>
            <w:noWrap/>
            <w:vAlign w:val="center"/>
          </w:tcPr>
          <w:p w14:paraId="0879ED6F">
            <w:pPr>
              <w:rPr>
                <w:rFonts w:hint="eastAsia" w:ascii="宋体" w:hAnsi="宋体" w:eastAsia="宋体" w:cs="宋体"/>
                <w:i w:val="0"/>
                <w:iCs w:val="0"/>
                <w:color w:val="000000"/>
                <w:sz w:val="24"/>
                <w:szCs w:val="24"/>
                <w:u w:val="none"/>
              </w:rPr>
            </w:pPr>
          </w:p>
        </w:tc>
      </w:tr>
      <w:tr w14:paraId="35345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9A078B">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A70E1B">
            <w:pPr>
              <w:jc w:val="center"/>
              <w:rPr>
                <w:rFonts w:hint="eastAsia" w:ascii="宋体" w:hAnsi="宋体" w:eastAsia="宋体" w:cs="宋体"/>
                <w:i w:val="0"/>
                <w:iCs w:val="0"/>
                <w:color w:val="000000"/>
                <w:sz w:val="18"/>
                <w:szCs w:val="18"/>
                <w:u w:val="none"/>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DF4D5A">
            <w:pPr>
              <w:jc w:val="center"/>
              <w:rPr>
                <w:rFonts w:hint="eastAsia" w:ascii="宋体" w:hAnsi="宋体" w:eastAsia="宋体" w:cs="宋体"/>
                <w:i w:val="0"/>
                <w:iCs w:val="0"/>
                <w:color w:val="000000"/>
                <w:sz w:val="18"/>
                <w:szCs w:val="18"/>
                <w:u w:val="none"/>
              </w:rPr>
            </w:pPr>
          </w:p>
        </w:tc>
        <w:tc>
          <w:tcPr>
            <w:tcW w:w="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3A6FF0">
            <w:pPr>
              <w:jc w:val="center"/>
              <w:rPr>
                <w:rFonts w:hint="eastAsia" w:ascii="宋体" w:hAnsi="宋体" w:eastAsia="宋体" w:cs="宋体"/>
                <w:i w:val="0"/>
                <w:iCs w:val="0"/>
                <w:color w:val="000000"/>
                <w:sz w:val="18"/>
                <w:szCs w:val="18"/>
                <w:u w:val="none"/>
              </w:rPr>
            </w:pP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CBFC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 学时</w:t>
            </w:r>
          </w:p>
        </w:tc>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3D95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理论学时</w:t>
            </w:r>
          </w:p>
        </w:tc>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DB06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实践学时</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18A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738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505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1AC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96C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F1F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w:t>
            </w: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20928F">
            <w:pPr>
              <w:jc w:val="center"/>
              <w:rPr>
                <w:rFonts w:hint="eastAsia" w:ascii="宋体" w:hAnsi="宋体" w:eastAsia="宋体" w:cs="宋体"/>
                <w:i w:val="0"/>
                <w:iCs w:val="0"/>
                <w:color w:val="000000"/>
                <w:sz w:val="18"/>
                <w:szCs w:val="18"/>
                <w:u w:val="none"/>
              </w:rPr>
            </w:pPr>
          </w:p>
        </w:tc>
        <w:tc>
          <w:tcPr>
            <w:tcW w:w="18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3C2F35">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14:paraId="785DE269">
            <w:pPr>
              <w:rPr>
                <w:rFonts w:hint="eastAsia" w:ascii="宋体" w:hAnsi="宋体" w:eastAsia="宋体" w:cs="宋体"/>
                <w:i w:val="0"/>
                <w:iCs w:val="0"/>
                <w:color w:val="000000"/>
                <w:sz w:val="24"/>
                <w:szCs w:val="24"/>
                <w:u w:val="none"/>
              </w:rPr>
            </w:pPr>
          </w:p>
        </w:tc>
      </w:tr>
      <w:tr w14:paraId="074BC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455B2D">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14569C">
            <w:pPr>
              <w:jc w:val="center"/>
              <w:rPr>
                <w:rFonts w:hint="eastAsia" w:ascii="宋体" w:hAnsi="宋体" w:eastAsia="宋体" w:cs="宋体"/>
                <w:i w:val="0"/>
                <w:iCs w:val="0"/>
                <w:color w:val="000000"/>
                <w:sz w:val="18"/>
                <w:szCs w:val="18"/>
                <w:u w:val="none"/>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744732">
            <w:pPr>
              <w:jc w:val="center"/>
              <w:rPr>
                <w:rFonts w:hint="eastAsia" w:ascii="宋体" w:hAnsi="宋体" w:eastAsia="宋体" w:cs="宋体"/>
                <w:i w:val="0"/>
                <w:iCs w:val="0"/>
                <w:color w:val="000000"/>
                <w:sz w:val="18"/>
                <w:szCs w:val="18"/>
                <w:u w:val="none"/>
              </w:rPr>
            </w:pPr>
          </w:p>
        </w:tc>
        <w:tc>
          <w:tcPr>
            <w:tcW w:w="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78CAFE">
            <w:pPr>
              <w:jc w:val="center"/>
              <w:rPr>
                <w:rFonts w:hint="eastAsia" w:ascii="宋体" w:hAnsi="宋体" w:eastAsia="宋体" w:cs="宋体"/>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6E9F0F">
            <w:pPr>
              <w:jc w:val="center"/>
              <w:rPr>
                <w:rFonts w:hint="eastAsia" w:ascii="宋体" w:hAnsi="宋体" w:eastAsia="宋体" w:cs="宋体"/>
                <w:i w:val="0"/>
                <w:iCs w:val="0"/>
                <w:color w:val="000000"/>
                <w:sz w:val="18"/>
                <w:szCs w:val="18"/>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A7664A">
            <w:pPr>
              <w:jc w:val="center"/>
              <w:rPr>
                <w:rFonts w:hint="eastAsia" w:ascii="宋体" w:hAnsi="宋体" w:eastAsia="宋体" w:cs="宋体"/>
                <w:i w:val="0"/>
                <w:iCs w:val="0"/>
                <w:color w:val="000000"/>
                <w:sz w:val="18"/>
                <w:szCs w:val="18"/>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28E16D">
            <w:pPr>
              <w:jc w:val="cente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505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20周</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B8A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20周</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3B8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7EA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20周</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795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20周</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433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20周</w:t>
            </w: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01911B">
            <w:pPr>
              <w:jc w:val="center"/>
              <w:rPr>
                <w:rFonts w:hint="eastAsia" w:ascii="宋体" w:hAnsi="宋体" w:eastAsia="宋体" w:cs="宋体"/>
                <w:i w:val="0"/>
                <w:iCs w:val="0"/>
                <w:color w:val="000000"/>
                <w:sz w:val="18"/>
                <w:szCs w:val="18"/>
                <w:u w:val="none"/>
              </w:rPr>
            </w:pPr>
          </w:p>
        </w:tc>
        <w:tc>
          <w:tcPr>
            <w:tcW w:w="18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52D500">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14:paraId="39D8AD65">
            <w:pPr>
              <w:rPr>
                <w:rFonts w:hint="eastAsia" w:ascii="宋体" w:hAnsi="宋体" w:eastAsia="宋体" w:cs="宋体"/>
                <w:i w:val="0"/>
                <w:iCs w:val="0"/>
                <w:color w:val="000000"/>
                <w:sz w:val="24"/>
                <w:szCs w:val="24"/>
                <w:u w:val="none"/>
              </w:rPr>
            </w:pPr>
          </w:p>
        </w:tc>
      </w:tr>
      <w:tr w14:paraId="6D127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3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663F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基本素质课程模块</w:t>
            </w:r>
          </w:p>
        </w:tc>
        <w:tc>
          <w:tcPr>
            <w:tcW w:w="3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0C02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共</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础</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课</w:t>
            </w:r>
          </w:p>
        </w:tc>
        <w:tc>
          <w:tcPr>
            <w:tcW w:w="390" w:type="dxa"/>
            <w:tcBorders>
              <w:top w:val="nil"/>
              <w:left w:val="single" w:color="000000" w:sz="4" w:space="0"/>
              <w:bottom w:val="single" w:color="000000" w:sz="4" w:space="0"/>
              <w:right w:val="single" w:color="000000" w:sz="4" w:space="0"/>
            </w:tcBorders>
            <w:shd w:val="clear" w:color="auto" w:fill="auto"/>
            <w:vAlign w:val="center"/>
          </w:tcPr>
          <w:p w14:paraId="3DCCB8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CA6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思想道德与法治</w:t>
            </w:r>
          </w:p>
        </w:tc>
        <w:tc>
          <w:tcPr>
            <w:tcW w:w="420" w:type="dxa"/>
            <w:tcBorders>
              <w:top w:val="nil"/>
              <w:left w:val="single" w:color="000000" w:sz="4" w:space="0"/>
              <w:bottom w:val="single" w:color="000000" w:sz="4" w:space="0"/>
              <w:right w:val="single" w:color="000000" w:sz="4" w:space="0"/>
            </w:tcBorders>
            <w:shd w:val="clear" w:color="auto" w:fill="auto"/>
            <w:vAlign w:val="center"/>
          </w:tcPr>
          <w:p w14:paraId="058911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80" w:type="dxa"/>
            <w:tcBorders>
              <w:top w:val="nil"/>
              <w:left w:val="single" w:color="000000" w:sz="4" w:space="0"/>
              <w:bottom w:val="single" w:color="000000" w:sz="4" w:space="0"/>
              <w:right w:val="single" w:color="000000" w:sz="4" w:space="0"/>
            </w:tcBorders>
            <w:shd w:val="clear" w:color="auto" w:fill="auto"/>
            <w:vAlign w:val="center"/>
          </w:tcPr>
          <w:p w14:paraId="20E96C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70" w:type="dxa"/>
            <w:tcBorders>
              <w:top w:val="nil"/>
              <w:left w:val="single" w:color="000000" w:sz="4" w:space="0"/>
              <w:bottom w:val="single" w:color="000000" w:sz="4" w:space="0"/>
              <w:right w:val="single" w:color="000000" w:sz="4" w:space="0"/>
            </w:tcBorders>
            <w:shd w:val="clear" w:color="auto" w:fill="auto"/>
            <w:vAlign w:val="center"/>
          </w:tcPr>
          <w:p w14:paraId="29A27C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570" w:type="dxa"/>
            <w:tcBorders>
              <w:top w:val="nil"/>
              <w:left w:val="single" w:color="000000" w:sz="4" w:space="0"/>
              <w:bottom w:val="single" w:color="000000" w:sz="4" w:space="0"/>
              <w:right w:val="single" w:color="000000" w:sz="4" w:space="0"/>
            </w:tcBorders>
            <w:shd w:val="clear" w:color="auto" w:fill="auto"/>
            <w:vAlign w:val="center"/>
          </w:tcPr>
          <w:p w14:paraId="71F332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884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4*12</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0AD06">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31DE6">
            <w:pPr>
              <w:jc w:val="cente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4B8F5">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996F4">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286FF">
            <w:pPr>
              <w:jc w:val="center"/>
              <w:rPr>
                <w:rFonts w:hint="eastAsia" w:ascii="宋体" w:hAnsi="宋体" w:eastAsia="宋体" w:cs="宋体"/>
                <w:i w:val="0"/>
                <w:iCs w:val="0"/>
                <w:color w:val="000000"/>
                <w:sz w:val="18"/>
                <w:szCs w:val="18"/>
                <w:u w:val="none"/>
              </w:rPr>
            </w:pPr>
          </w:p>
        </w:tc>
        <w:tc>
          <w:tcPr>
            <w:tcW w:w="495" w:type="dxa"/>
            <w:tcBorders>
              <w:top w:val="nil"/>
              <w:left w:val="single" w:color="000000" w:sz="4" w:space="0"/>
              <w:bottom w:val="single" w:color="000000" w:sz="4" w:space="0"/>
              <w:right w:val="single" w:color="000000" w:sz="4" w:space="0"/>
            </w:tcBorders>
            <w:shd w:val="clear" w:color="auto" w:fill="auto"/>
            <w:vAlign w:val="center"/>
          </w:tcPr>
          <w:p w14:paraId="692922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830" w:type="dxa"/>
            <w:tcBorders>
              <w:top w:val="nil"/>
              <w:left w:val="single" w:color="000000" w:sz="4" w:space="0"/>
              <w:bottom w:val="single" w:color="000000" w:sz="4" w:space="0"/>
              <w:right w:val="single" w:color="000000" w:sz="4" w:space="0"/>
            </w:tcBorders>
            <w:shd w:val="clear" w:color="auto" w:fill="auto"/>
            <w:vAlign w:val="center"/>
          </w:tcPr>
          <w:p w14:paraId="30A696D6">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14:paraId="1962EE3E">
            <w:pPr>
              <w:rPr>
                <w:rFonts w:hint="eastAsia" w:ascii="宋体" w:hAnsi="宋体" w:eastAsia="宋体" w:cs="宋体"/>
                <w:i w:val="0"/>
                <w:iCs w:val="0"/>
                <w:color w:val="FF0000"/>
                <w:sz w:val="24"/>
                <w:szCs w:val="24"/>
                <w:u w:val="none"/>
              </w:rPr>
            </w:pPr>
          </w:p>
        </w:tc>
      </w:tr>
      <w:tr w14:paraId="4368C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37948F">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092F74">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single" w:color="000000" w:sz="4" w:space="0"/>
              <w:right w:val="single" w:color="000000" w:sz="4" w:space="0"/>
            </w:tcBorders>
            <w:shd w:val="clear" w:color="auto" w:fill="auto"/>
            <w:vAlign w:val="center"/>
          </w:tcPr>
          <w:p w14:paraId="553577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1C8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毛泽东思想与中国特色社会主义理论体系概论</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863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27B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E2F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E66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D8752">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9CB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E8947">
            <w:pPr>
              <w:jc w:val="cente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6BD46">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8B47A">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6D002">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C6C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3D914">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14:paraId="3DFE829A">
            <w:pPr>
              <w:rPr>
                <w:rFonts w:hint="eastAsia" w:ascii="宋体" w:hAnsi="宋体" w:eastAsia="宋体" w:cs="宋体"/>
                <w:i w:val="0"/>
                <w:iCs w:val="0"/>
                <w:color w:val="FF0000"/>
                <w:sz w:val="24"/>
                <w:szCs w:val="24"/>
                <w:u w:val="none"/>
              </w:rPr>
            </w:pPr>
          </w:p>
        </w:tc>
      </w:tr>
      <w:tr w14:paraId="0151F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210FEA">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8CFD61">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single" w:color="000000" w:sz="4" w:space="0"/>
              <w:right w:val="single" w:color="000000" w:sz="4" w:space="0"/>
            </w:tcBorders>
            <w:shd w:val="clear" w:color="auto" w:fill="auto"/>
            <w:vAlign w:val="center"/>
          </w:tcPr>
          <w:p w14:paraId="41CA6D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954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习近平新时代中国特色社会主义思想概论</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0C3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287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3A6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D3D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27DBD">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D38CE">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B68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4*12</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34F29">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A5178">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B00F4">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145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A3445">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14:paraId="47045879">
            <w:pPr>
              <w:rPr>
                <w:rFonts w:hint="eastAsia" w:ascii="宋体" w:hAnsi="宋体" w:eastAsia="宋体" w:cs="宋体"/>
                <w:i w:val="0"/>
                <w:iCs w:val="0"/>
                <w:color w:val="FF0000"/>
                <w:sz w:val="24"/>
                <w:szCs w:val="24"/>
                <w:u w:val="none"/>
              </w:rPr>
            </w:pPr>
          </w:p>
        </w:tc>
      </w:tr>
      <w:tr w14:paraId="772C5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2F1121">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9B5961">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single" w:color="000000" w:sz="4" w:space="0"/>
              <w:right w:val="single" w:color="000000" w:sz="4" w:space="0"/>
            </w:tcBorders>
            <w:shd w:val="clear" w:color="auto" w:fill="auto"/>
            <w:vAlign w:val="center"/>
          </w:tcPr>
          <w:p w14:paraId="698F7B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BAB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国家安全教育</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960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6BD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8F2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59E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B8F3F">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CF1D2">
            <w:pPr>
              <w:jc w:val="center"/>
              <w:rPr>
                <w:rFonts w:hint="eastAsia" w:ascii="宋体" w:hAnsi="宋体" w:eastAsia="宋体" w:cs="宋体"/>
                <w:i w:val="0"/>
                <w:iCs w:val="0"/>
                <w:color w:val="FF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74650">
            <w:pPr>
              <w:jc w:val="center"/>
              <w:rPr>
                <w:rFonts w:hint="eastAsia" w:ascii="宋体" w:hAnsi="宋体" w:eastAsia="宋体" w:cs="宋体"/>
                <w:i w:val="0"/>
                <w:iCs w:val="0"/>
                <w:color w:val="FF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609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AA40E">
            <w:pPr>
              <w:jc w:val="center"/>
              <w:rPr>
                <w:rFonts w:hint="eastAsia" w:ascii="宋体" w:hAnsi="宋体" w:eastAsia="宋体" w:cs="宋体"/>
                <w:i w:val="0"/>
                <w:iCs w:val="0"/>
                <w:color w:val="FF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6B5AD">
            <w:pPr>
              <w:jc w:val="center"/>
              <w:rPr>
                <w:rFonts w:hint="eastAsia" w:ascii="宋体" w:hAnsi="宋体" w:eastAsia="宋体" w:cs="宋体"/>
                <w:i w:val="0"/>
                <w:iCs w:val="0"/>
                <w:color w:val="FF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6D8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6064E">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14:paraId="58A18BB6">
            <w:pPr>
              <w:rPr>
                <w:rFonts w:hint="eastAsia" w:ascii="宋体" w:hAnsi="宋体" w:eastAsia="宋体" w:cs="宋体"/>
                <w:i w:val="0"/>
                <w:iCs w:val="0"/>
                <w:color w:val="FF0000"/>
                <w:sz w:val="24"/>
                <w:szCs w:val="24"/>
                <w:u w:val="none"/>
              </w:rPr>
            </w:pPr>
          </w:p>
        </w:tc>
      </w:tr>
      <w:tr w14:paraId="4FAA5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BE3086">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D8188C">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single" w:color="000000" w:sz="4" w:space="0"/>
              <w:right w:val="single" w:color="000000" w:sz="4" w:space="0"/>
            </w:tcBorders>
            <w:shd w:val="clear" w:color="auto" w:fill="auto"/>
            <w:vAlign w:val="center"/>
          </w:tcPr>
          <w:p w14:paraId="0BB62F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81C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形势与政策</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B6B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42D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856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FFB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3C8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8DE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227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893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2A3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讲座</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02A9D">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13002">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C7943">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14:paraId="243BBBDE">
            <w:pPr>
              <w:rPr>
                <w:rFonts w:hint="eastAsia" w:ascii="宋体" w:hAnsi="宋体" w:eastAsia="宋体" w:cs="宋体"/>
                <w:i w:val="0"/>
                <w:iCs w:val="0"/>
                <w:color w:val="FF0000"/>
                <w:sz w:val="24"/>
                <w:szCs w:val="24"/>
                <w:u w:val="none"/>
              </w:rPr>
            </w:pPr>
          </w:p>
        </w:tc>
      </w:tr>
      <w:tr w14:paraId="6958A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3BEFE4">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2218DB">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single" w:color="000000" w:sz="4" w:space="0"/>
              <w:right w:val="single" w:color="000000" w:sz="4" w:space="0"/>
            </w:tcBorders>
            <w:shd w:val="clear" w:color="auto" w:fill="auto"/>
            <w:vAlign w:val="center"/>
          </w:tcPr>
          <w:p w14:paraId="2A149E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5BA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军事理论</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1D4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BC5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630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CCB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52D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FB79D">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3A80D">
            <w:pPr>
              <w:jc w:val="cente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D56E9">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104D3">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30A1A">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04B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3AC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线上</w:t>
            </w:r>
          </w:p>
        </w:tc>
        <w:tc>
          <w:tcPr>
            <w:tcW w:w="0" w:type="auto"/>
            <w:tcBorders>
              <w:top w:val="nil"/>
              <w:left w:val="nil"/>
              <w:bottom w:val="nil"/>
              <w:right w:val="nil"/>
            </w:tcBorders>
            <w:shd w:val="clear" w:color="auto" w:fill="auto"/>
            <w:noWrap/>
            <w:vAlign w:val="center"/>
          </w:tcPr>
          <w:p w14:paraId="60E896B6">
            <w:pPr>
              <w:rPr>
                <w:rFonts w:hint="eastAsia" w:ascii="宋体" w:hAnsi="宋体" w:eastAsia="宋体" w:cs="宋体"/>
                <w:i w:val="0"/>
                <w:iCs w:val="0"/>
                <w:color w:val="FF0000"/>
                <w:sz w:val="24"/>
                <w:szCs w:val="24"/>
                <w:u w:val="none"/>
              </w:rPr>
            </w:pPr>
          </w:p>
        </w:tc>
      </w:tr>
      <w:tr w14:paraId="4A92F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23DFD0">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D3E9AA">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single" w:color="000000" w:sz="4" w:space="0"/>
              <w:right w:val="single" w:color="000000" w:sz="4" w:space="0"/>
            </w:tcBorders>
            <w:shd w:val="clear" w:color="auto" w:fill="auto"/>
            <w:vAlign w:val="center"/>
          </w:tcPr>
          <w:p w14:paraId="170586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03C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军事技能及入学教育</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BD6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E5A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AF5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44B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705" w:type="dxa"/>
            <w:tcBorders>
              <w:top w:val="single" w:color="000000" w:sz="4" w:space="0"/>
              <w:left w:val="nil"/>
              <w:bottom w:val="single" w:color="000000" w:sz="4" w:space="0"/>
              <w:right w:val="single" w:color="000000" w:sz="4" w:space="0"/>
            </w:tcBorders>
            <w:shd w:val="clear" w:color="auto" w:fill="auto"/>
            <w:vAlign w:val="center"/>
          </w:tcPr>
          <w:p w14:paraId="78959E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CC8BC">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FBD46">
            <w:pPr>
              <w:jc w:val="cente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AE6D7">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FE431">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FD28E">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261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830" w:type="dxa"/>
            <w:tcBorders>
              <w:top w:val="single" w:color="000000" w:sz="4" w:space="0"/>
              <w:left w:val="nil"/>
              <w:bottom w:val="single" w:color="000000" w:sz="4" w:space="0"/>
              <w:right w:val="single" w:color="000000" w:sz="4" w:space="0"/>
            </w:tcBorders>
            <w:shd w:val="clear" w:color="auto" w:fill="auto"/>
            <w:vAlign w:val="center"/>
          </w:tcPr>
          <w:p w14:paraId="1F68E2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2周</w:t>
            </w:r>
          </w:p>
        </w:tc>
        <w:tc>
          <w:tcPr>
            <w:tcW w:w="0" w:type="auto"/>
            <w:tcBorders>
              <w:top w:val="nil"/>
              <w:left w:val="nil"/>
              <w:bottom w:val="nil"/>
              <w:right w:val="nil"/>
            </w:tcBorders>
            <w:shd w:val="clear" w:color="auto" w:fill="auto"/>
            <w:noWrap/>
            <w:vAlign w:val="center"/>
          </w:tcPr>
          <w:p w14:paraId="22FBBB24">
            <w:pPr>
              <w:rPr>
                <w:rFonts w:hint="eastAsia" w:ascii="宋体" w:hAnsi="宋体" w:eastAsia="宋体" w:cs="宋体"/>
                <w:i w:val="0"/>
                <w:iCs w:val="0"/>
                <w:color w:val="FF0000"/>
                <w:sz w:val="24"/>
                <w:szCs w:val="24"/>
                <w:u w:val="none"/>
              </w:rPr>
            </w:pPr>
          </w:p>
        </w:tc>
      </w:tr>
      <w:tr w14:paraId="1D641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D453EB">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4206EE">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single" w:color="000000" w:sz="4" w:space="0"/>
              <w:right w:val="single" w:color="000000" w:sz="4" w:space="0"/>
            </w:tcBorders>
            <w:shd w:val="clear" w:color="auto" w:fill="auto"/>
            <w:vAlign w:val="center"/>
          </w:tcPr>
          <w:p w14:paraId="3D3954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0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7128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信息技术和人工智能           </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959F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53AE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382B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14ED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D7A1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4*14</w:t>
            </w:r>
          </w:p>
        </w:tc>
        <w:tc>
          <w:tcPr>
            <w:tcW w:w="0" w:type="auto"/>
            <w:tcBorders>
              <w:top w:val="nil"/>
              <w:left w:val="nil"/>
              <w:bottom w:val="nil"/>
              <w:right w:val="nil"/>
            </w:tcBorders>
            <w:shd w:val="clear" w:color="auto" w:fill="FFFFFF"/>
            <w:noWrap/>
            <w:vAlign w:val="center"/>
          </w:tcPr>
          <w:p w14:paraId="7549BB5F">
            <w:pPr>
              <w:rPr>
                <w:rFonts w:hint="eastAsia" w:ascii="宋体" w:hAnsi="宋体" w:eastAsia="宋体" w:cs="宋体"/>
                <w:i w:val="0"/>
                <w:iCs w:val="0"/>
                <w:color w:val="000000"/>
                <w:sz w:val="24"/>
                <w:szCs w:val="24"/>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970B18">
            <w:pPr>
              <w:jc w:val="cente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D3BE3F">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6A582F">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B8C12F">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E0BCC">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shd w:val="clear" w:color="auto" w:fill="auto"/>
            <w:vAlign w:val="center"/>
          </w:tcPr>
          <w:p w14:paraId="71F8521F">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14:paraId="76A9AF2C">
            <w:pPr>
              <w:rPr>
                <w:rFonts w:hint="eastAsia" w:ascii="宋体" w:hAnsi="宋体" w:eastAsia="宋体" w:cs="宋体"/>
                <w:i w:val="0"/>
                <w:iCs w:val="0"/>
                <w:color w:val="FF0000"/>
                <w:sz w:val="24"/>
                <w:szCs w:val="24"/>
                <w:u w:val="none"/>
              </w:rPr>
            </w:pPr>
          </w:p>
        </w:tc>
      </w:tr>
      <w:tr w14:paraId="2E8CD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6A1355">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99FC4E">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single" w:color="000000" w:sz="4" w:space="0"/>
              <w:right w:val="single" w:color="000000" w:sz="4" w:space="0"/>
            </w:tcBorders>
            <w:shd w:val="clear" w:color="auto" w:fill="auto"/>
            <w:vAlign w:val="center"/>
          </w:tcPr>
          <w:p w14:paraId="19430B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025" w:type="dxa"/>
            <w:tcBorders>
              <w:top w:val="single" w:color="000000" w:sz="4" w:space="0"/>
              <w:left w:val="single" w:color="000000" w:sz="4" w:space="0"/>
              <w:bottom w:val="nil"/>
              <w:right w:val="single" w:color="000000" w:sz="4" w:space="0"/>
            </w:tcBorders>
            <w:shd w:val="clear" w:color="auto" w:fill="auto"/>
            <w:vAlign w:val="center"/>
          </w:tcPr>
          <w:p w14:paraId="5ABBE4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大学体育          </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25A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71C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657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F53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45C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2*16+4</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B85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76B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8F1B6">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BB859">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F0182">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05A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830" w:type="dxa"/>
            <w:tcBorders>
              <w:top w:val="single" w:color="000000" w:sz="4" w:space="0"/>
              <w:left w:val="nil"/>
              <w:bottom w:val="single" w:color="000000" w:sz="4" w:space="0"/>
              <w:right w:val="single" w:color="000000" w:sz="4" w:space="0"/>
            </w:tcBorders>
            <w:shd w:val="clear" w:color="auto" w:fill="auto"/>
            <w:vAlign w:val="center"/>
          </w:tcPr>
          <w:p w14:paraId="3A4FB45B">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14:paraId="44393FA0">
            <w:pPr>
              <w:rPr>
                <w:rFonts w:hint="eastAsia" w:ascii="宋体" w:hAnsi="宋体" w:eastAsia="宋体" w:cs="宋体"/>
                <w:i w:val="0"/>
                <w:iCs w:val="0"/>
                <w:color w:val="FF0000"/>
                <w:sz w:val="24"/>
                <w:szCs w:val="24"/>
                <w:u w:val="none"/>
              </w:rPr>
            </w:pPr>
          </w:p>
        </w:tc>
      </w:tr>
      <w:tr w14:paraId="66EC0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9751D8">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BC882A">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single" w:color="000000" w:sz="4" w:space="0"/>
              <w:right w:val="single" w:color="000000" w:sz="4" w:space="0"/>
            </w:tcBorders>
            <w:shd w:val="clear" w:color="auto" w:fill="auto"/>
            <w:vAlign w:val="center"/>
          </w:tcPr>
          <w:p w14:paraId="2487C4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BB5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大学英语 </w:t>
            </w:r>
          </w:p>
        </w:tc>
        <w:tc>
          <w:tcPr>
            <w:tcW w:w="420" w:type="dxa"/>
            <w:tcBorders>
              <w:top w:val="single" w:color="000000" w:sz="4" w:space="0"/>
              <w:left w:val="single" w:color="000000" w:sz="4" w:space="0"/>
              <w:bottom w:val="nil"/>
              <w:right w:val="single" w:color="000000" w:sz="4" w:space="0"/>
            </w:tcBorders>
            <w:shd w:val="clear" w:color="auto" w:fill="auto"/>
            <w:vAlign w:val="center"/>
          </w:tcPr>
          <w:p w14:paraId="66FAE9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732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273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F33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3BA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4*14</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42F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4*18</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0273B">
            <w:pPr>
              <w:jc w:val="cente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CFC1E">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8805D">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C2952">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DAF90">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shd w:val="clear" w:color="auto" w:fill="auto"/>
            <w:vAlign w:val="center"/>
          </w:tcPr>
          <w:p w14:paraId="022BC678">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14:paraId="11070457">
            <w:pPr>
              <w:rPr>
                <w:rFonts w:hint="eastAsia" w:ascii="宋体" w:hAnsi="宋体" w:eastAsia="宋体" w:cs="宋体"/>
                <w:i w:val="0"/>
                <w:iCs w:val="0"/>
                <w:color w:val="FF0000"/>
                <w:sz w:val="24"/>
                <w:szCs w:val="24"/>
                <w:u w:val="none"/>
              </w:rPr>
            </w:pPr>
          </w:p>
        </w:tc>
      </w:tr>
      <w:tr w14:paraId="3FD0F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1DB3BE">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2FFF21">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single" w:color="000000" w:sz="4" w:space="0"/>
              <w:right w:val="single" w:color="000000" w:sz="4" w:space="0"/>
            </w:tcBorders>
            <w:shd w:val="clear" w:color="auto" w:fill="auto"/>
            <w:vAlign w:val="center"/>
          </w:tcPr>
          <w:p w14:paraId="34820E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95E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大学美育</w:t>
            </w:r>
          </w:p>
        </w:tc>
        <w:tc>
          <w:tcPr>
            <w:tcW w:w="420" w:type="dxa"/>
            <w:tcBorders>
              <w:top w:val="single" w:color="000000" w:sz="4" w:space="0"/>
              <w:left w:val="nil"/>
              <w:bottom w:val="single" w:color="000000" w:sz="4" w:space="0"/>
              <w:right w:val="single" w:color="000000" w:sz="4" w:space="0"/>
            </w:tcBorders>
            <w:shd w:val="clear" w:color="auto" w:fill="auto"/>
            <w:vAlign w:val="center"/>
          </w:tcPr>
          <w:p w14:paraId="0766DB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CD9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328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D89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DA53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w:t>
            </w: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016C36">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A9E89">
            <w:pPr>
              <w:jc w:val="cente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19CF3">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7E4B2">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2D483">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DF523">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shd w:val="clear" w:color="auto" w:fill="auto"/>
            <w:vAlign w:val="center"/>
          </w:tcPr>
          <w:p w14:paraId="330B5AC6">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14:paraId="3686F8DC">
            <w:pPr>
              <w:rPr>
                <w:rFonts w:hint="eastAsia" w:ascii="宋体" w:hAnsi="宋体" w:eastAsia="宋体" w:cs="宋体"/>
                <w:i w:val="0"/>
                <w:iCs w:val="0"/>
                <w:color w:val="FF0000"/>
                <w:sz w:val="24"/>
                <w:szCs w:val="24"/>
                <w:u w:val="none"/>
              </w:rPr>
            </w:pPr>
          </w:p>
        </w:tc>
      </w:tr>
      <w:tr w14:paraId="51EEB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B911C5">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7F388E">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single" w:color="000000" w:sz="4" w:space="0"/>
              <w:right w:val="single" w:color="000000" w:sz="4" w:space="0"/>
            </w:tcBorders>
            <w:shd w:val="clear" w:color="auto" w:fill="auto"/>
            <w:vAlign w:val="center"/>
          </w:tcPr>
          <w:p w14:paraId="4DD093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F35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职业生涯规划</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EDA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B2B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938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A79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1CB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FF54F">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CF545">
            <w:pPr>
              <w:jc w:val="cente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F5C4B">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BC48B">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02A6E">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92F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106E9">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14:paraId="3C1A3568">
            <w:pPr>
              <w:rPr>
                <w:rFonts w:hint="eastAsia" w:ascii="宋体" w:hAnsi="宋体" w:eastAsia="宋体" w:cs="宋体"/>
                <w:i w:val="0"/>
                <w:iCs w:val="0"/>
                <w:color w:val="FF0000"/>
                <w:sz w:val="24"/>
                <w:szCs w:val="24"/>
                <w:u w:val="none"/>
              </w:rPr>
            </w:pPr>
          </w:p>
        </w:tc>
      </w:tr>
      <w:tr w14:paraId="4DF78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01E838">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F76230">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single" w:color="000000" w:sz="4" w:space="0"/>
              <w:right w:val="single" w:color="000000" w:sz="4" w:space="0"/>
            </w:tcBorders>
            <w:shd w:val="clear" w:color="auto" w:fill="auto"/>
            <w:vAlign w:val="center"/>
          </w:tcPr>
          <w:p w14:paraId="0434B0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2E2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大学生就业与创业</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104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958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EE4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54B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B4EBF">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58DDE">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4272A">
            <w:pPr>
              <w:jc w:val="cente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561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603EA">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FC3CE">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FD8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7F0D9">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14:paraId="25C8ACCB">
            <w:pPr>
              <w:rPr>
                <w:rFonts w:hint="eastAsia" w:ascii="宋体" w:hAnsi="宋体" w:eastAsia="宋体" w:cs="宋体"/>
                <w:i w:val="0"/>
                <w:iCs w:val="0"/>
                <w:color w:val="FF0000"/>
                <w:sz w:val="24"/>
                <w:szCs w:val="24"/>
                <w:u w:val="none"/>
              </w:rPr>
            </w:pPr>
          </w:p>
        </w:tc>
      </w:tr>
      <w:tr w14:paraId="589B6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790BA7">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E9EC25">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single" w:color="000000" w:sz="4" w:space="0"/>
              <w:right w:val="single" w:color="000000" w:sz="4" w:space="0"/>
            </w:tcBorders>
            <w:shd w:val="clear" w:color="auto" w:fill="auto"/>
            <w:vAlign w:val="center"/>
          </w:tcPr>
          <w:p w14:paraId="7EF99A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6CC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大学生心理健康教育</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55E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2AA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C9C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860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ECB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320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FF1C0">
            <w:pPr>
              <w:jc w:val="cente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42D6A">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21B2E">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0C0A2">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325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7E122">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14:paraId="608F814B">
            <w:pPr>
              <w:rPr>
                <w:rFonts w:hint="eastAsia" w:ascii="宋体" w:hAnsi="宋体" w:eastAsia="宋体" w:cs="宋体"/>
                <w:i w:val="0"/>
                <w:iCs w:val="0"/>
                <w:color w:val="FF0000"/>
                <w:sz w:val="24"/>
                <w:szCs w:val="24"/>
                <w:u w:val="none"/>
              </w:rPr>
            </w:pPr>
          </w:p>
        </w:tc>
      </w:tr>
      <w:tr w14:paraId="382F2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88BF77">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BDF42C">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single" w:color="000000" w:sz="4" w:space="0"/>
              <w:right w:val="single" w:color="000000" w:sz="4" w:space="0"/>
            </w:tcBorders>
            <w:shd w:val="clear" w:color="auto" w:fill="auto"/>
            <w:vAlign w:val="center"/>
          </w:tcPr>
          <w:p w14:paraId="276596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2CE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劳动教育</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EB2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220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F82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24D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0D2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C0F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185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ACB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85351">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079A0">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348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B8A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专题教育</w:t>
            </w:r>
          </w:p>
        </w:tc>
        <w:tc>
          <w:tcPr>
            <w:tcW w:w="0" w:type="auto"/>
            <w:tcBorders>
              <w:top w:val="nil"/>
              <w:left w:val="nil"/>
              <w:bottom w:val="nil"/>
              <w:right w:val="nil"/>
            </w:tcBorders>
            <w:shd w:val="clear" w:color="auto" w:fill="auto"/>
            <w:noWrap/>
            <w:vAlign w:val="center"/>
          </w:tcPr>
          <w:p w14:paraId="15A9F63D">
            <w:pPr>
              <w:rPr>
                <w:rFonts w:hint="eastAsia" w:ascii="宋体" w:hAnsi="宋体" w:eastAsia="宋体" w:cs="宋体"/>
                <w:i w:val="0"/>
                <w:iCs w:val="0"/>
                <w:color w:val="FF0000"/>
                <w:sz w:val="24"/>
                <w:szCs w:val="24"/>
                <w:u w:val="none"/>
              </w:rPr>
            </w:pPr>
          </w:p>
        </w:tc>
      </w:tr>
      <w:tr w14:paraId="159B6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AE8A45">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AA8023">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single" w:color="000000" w:sz="4" w:space="0"/>
              <w:right w:val="single" w:color="000000" w:sz="4" w:space="0"/>
            </w:tcBorders>
            <w:shd w:val="clear" w:color="auto" w:fill="auto"/>
            <w:vAlign w:val="center"/>
          </w:tcPr>
          <w:p w14:paraId="6009D7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493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安全教育</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9BD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3D7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207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08B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FBC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549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C07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BD8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5E0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D25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995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07E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专题教育</w:t>
            </w:r>
          </w:p>
        </w:tc>
        <w:tc>
          <w:tcPr>
            <w:tcW w:w="0" w:type="auto"/>
            <w:tcBorders>
              <w:top w:val="nil"/>
              <w:left w:val="nil"/>
              <w:bottom w:val="nil"/>
              <w:right w:val="nil"/>
            </w:tcBorders>
            <w:shd w:val="clear" w:color="auto" w:fill="auto"/>
            <w:noWrap/>
            <w:vAlign w:val="center"/>
          </w:tcPr>
          <w:p w14:paraId="5DC2CB44">
            <w:pPr>
              <w:rPr>
                <w:rFonts w:hint="eastAsia" w:ascii="宋体" w:hAnsi="宋体" w:eastAsia="宋体" w:cs="宋体"/>
                <w:i w:val="0"/>
                <w:iCs w:val="0"/>
                <w:color w:val="FF0000"/>
                <w:sz w:val="24"/>
                <w:szCs w:val="24"/>
                <w:u w:val="none"/>
              </w:rPr>
            </w:pPr>
          </w:p>
        </w:tc>
      </w:tr>
      <w:tr w14:paraId="5E564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61435D">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24C2AF">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7DAF5CF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420" w:type="dxa"/>
            <w:tcBorders>
              <w:top w:val="single" w:color="000000" w:sz="4" w:space="0"/>
              <w:left w:val="nil"/>
              <w:bottom w:val="single" w:color="000000" w:sz="4" w:space="0"/>
              <w:right w:val="single" w:color="000000" w:sz="4" w:space="0"/>
            </w:tcBorders>
            <w:shd w:val="clear" w:color="auto" w:fill="5B9BD5"/>
            <w:vAlign w:val="center"/>
          </w:tcPr>
          <w:p w14:paraId="34F01A87">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lang w:val="en-US" w:eastAsia="zh-CN" w:bidi="ar"/>
              </w:rPr>
              <w:t>41.5</w:t>
            </w:r>
          </w:p>
        </w:tc>
        <w:tc>
          <w:tcPr>
            <w:tcW w:w="480" w:type="dxa"/>
            <w:tcBorders>
              <w:top w:val="single" w:color="000000" w:sz="4" w:space="0"/>
              <w:left w:val="nil"/>
              <w:bottom w:val="single" w:color="000000" w:sz="4" w:space="0"/>
              <w:right w:val="single" w:color="000000" w:sz="4" w:space="0"/>
            </w:tcBorders>
            <w:shd w:val="clear" w:color="auto" w:fill="5B9BD5"/>
            <w:vAlign w:val="center"/>
          </w:tcPr>
          <w:p w14:paraId="4E0231AE">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lang w:val="en-US" w:eastAsia="zh-CN" w:bidi="ar"/>
              </w:rPr>
              <w:t>796</w:t>
            </w:r>
          </w:p>
        </w:tc>
        <w:tc>
          <w:tcPr>
            <w:tcW w:w="570" w:type="dxa"/>
            <w:tcBorders>
              <w:top w:val="single" w:color="000000" w:sz="4" w:space="0"/>
              <w:left w:val="nil"/>
              <w:bottom w:val="single" w:color="000000" w:sz="4" w:space="0"/>
              <w:right w:val="single" w:color="000000" w:sz="4" w:space="0"/>
            </w:tcBorders>
            <w:shd w:val="clear" w:color="auto" w:fill="5B9BD5"/>
            <w:vAlign w:val="center"/>
          </w:tcPr>
          <w:p w14:paraId="13637B52">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lang w:val="en-US" w:eastAsia="zh-CN" w:bidi="ar"/>
              </w:rPr>
              <w:t>426</w:t>
            </w:r>
          </w:p>
        </w:tc>
        <w:tc>
          <w:tcPr>
            <w:tcW w:w="570" w:type="dxa"/>
            <w:tcBorders>
              <w:top w:val="single" w:color="000000" w:sz="4" w:space="0"/>
              <w:left w:val="nil"/>
              <w:bottom w:val="single" w:color="000000" w:sz="4" w:space="0"/>
              <w:right w:val="single" w:color="000000" w:sz="4" w:space="0"/>
            </w:tcBorders>
            <w:shd w:val="clear" w:color="auto" w:fill="5B9BD5"/>
            <w:vAlign w:val="center"/>
          </w:tcPr>
          <w:p w14:paraId="6F8D73E8">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lang w:val="en-US" w:eastAsia="zh-CN" w:bidi="ar"/>
              </w:rPr>
              <w:t>370</w:t>
            </w:r>
          </w:p>
        </w:tc>
        <w:tc>
          <w:tcPr>
            <w:tcW w:w="705" w:type="dxa"/>
            <w:tcBorders>
              <w:top w:val="single" w:color="000000" w:sz="4" w:space="0"/>
              <w:left w:val="nil"/>
              <w:bottom w:val="single" w:color="000000" w:sz="4" w:space="0"/>
              <w:right w:val="single" w:color="000000" w:sz="4" w:space="0"/>
            </w:tcBorders>
            <w:shd w:val="clear" w:color="auto" w:fill="5B9BD5"/>
            <w:vAlign w:val="center"/>
          </w:tcPr>
          <w:p w14:paraId="251C4164">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lang w:val="en-US" w:eastAsia="zh-CN" w:bidi="ar"/>
              </w:rPr>
              <w:t>18</w:t>
            </w:r>
          </w:p>
        </w:tc>
        <w:tc>
          <w:tcPr>
            <w:tcW w:w="525" w:type="dxa"/>
            <w:tcBorders>
              <w:top w:val="single" w:color="000000" w:sz="4" w:space="0"/>
              <w:left w:val="nil"/>
              <w:bottom w:val="single" w:color="000000" w:sz="4" w:space="0"/>
              <w:right w:val="single" w:color="000000" w:sz="4" w:space="0"/>
            </w:tcBorders>
            <w:shd w:val="clear" w:color="auto" w:fill="5B9BD5"/>
            <w:vAlign w:val="center"/>
          </w:tcPr>
          <w:p w14:paraId="41F7BF85">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lang w:val="en-US" w:eastAsia="zh-CN" w:bidi="ar"/>
              </w:rPr>
              <w:t>12</w:t>
            </w:r>
          </w:p>
        </w:tc>
        <w:tc>
          <w:tcPr>
            <w:tcW w:w="735" w:type="dxa"/>
            <w:tcBorders>
              <w:top w:val="single" w:color="000000" w:sz="4" w:space="0"/>
              <w:left w:val="nil"/>
              <w:bottom w:val="single" w:color="000000" w:sz="4" w:space="0"/>
              <w:right w:val="single" w:color="000000" w:sz="4" w:space="0"/>
            </w:tcBorders>
            <w:shd w:val="clear" w:color="auto" w:fill="5B9BD5"/>
            <w:vAlign w:val="center"/>
          </w:tcPr>
          <w:p w14:paraId="34621C28">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lang w:val="en-US" w:eastAsia="zh-CN" w:bidi="ar"/>
              </w:rPr>
              <w:t>6</w:t>
            </w:r>
          </w:p>
        </w:tc>
        <w:tc>
          <w:tcPr>
            <w:tcW w:w="705" w:type="dxa"/>
            <w:tcBorders>
              <w:top w:val="single" w:color="000000" w:sz="4" w:space="0"/>
              <w:left w:val="nil"/>
              <w:bottom w:val="single" w:color="000000" w:sz="4" w:space="0"/>
              <w:right w:val="single" w:color="000000" w:sz="4" w:space="0"/>
            </w:tcBorders>
            <w:shd w:val="clear" w:color="auto" w:fill="5B9BD5"/>
            <w:vAlign w:val="center"/>
          </w:tcPr>
          <w:p w14:paraId="56A4BF50">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lang w:val="en-US" w:eastAsia="zh-CN" w:bidi="ar"/>
              </w:rPr>
              <w:t>6</w:t>
            </w:r>
          </w:p>
        </w:tc>
        <w:tc>
          <w:tcPr>
            <w:tcW w:w="555" w:type="dxa"/>
            <w:tcBorders>
              <w:top w:val="single" w:color="000000" w:sz="4" w:space="0"/>
              <w:left w:val="nil"/>
              <w:bottom w:val="single" w:color="000000" w:sz="4" w:space="0"/>
              <w:right w:val="single" w:color="000000" w:sz="4" w:space="0"/>
            </w:tcBorders>
            <w:shd w:val="clear" w:color="auto" w:fill="5B9BD5"/>
            <w:vAlign w:val="center"/>
          </w:tcPr>
          <w:p w14:paraId="79ABC436">
            <w:pPr>
              <w:jc w:val="center"/>
              <w:rPr>
                <w:rFonts w:hint="eastAsia" w:ascii="宋体" w:hAnsi="宋体" w:eastAsia="宋体" w:cs="宋体"/>
                <w:b/>
                <w:bCs/>
                <w:i w:val="0"/>
                <w:iCs w:val="0"/>
                <w:color w:val="000000"/>
                <w:sz w:val="18"/>
                <w:szCs w:val="18"/>
                <w:u w:val="none"/>
              </w:rPr>
            </w:pPr>
          </w:p>
        </w:tc>
        <w:tc>
          <w:tcPr>
            <w:tcW w:w="510" w:type="dxa"/>
            <w:tcBorders>
              <w:top w:val="single" w:color="000000" w:sz="4" w:space="0"/>
              <w:left w:val="nil"/>
              <w:bottom w:val="single" w:color="000000" w:sz="4" w:space="0"/>
              <w:right w:val="single" w:color="000000" w:sz="4" w:space="0"/>
            </w:tcBorders>
            <w:shd w:val="clear" w:color="auto" w:fill="5B9BD5"/>
            <w:vAlign w:val="center"/>
          </w:tcPr>
          <w:p w14:paraId="3B8200C3">
            <w:pPr>
              <w:jc w:val="center"/>
              <w:rPr>
                <w:rFonts w:hint="eastAsia" w:ascii="宋体" w:hAnsi="宋体" w:eastAsia="宋体" w:cs="宋体"/>
                <w:b/>
                <w:bCs/>
                <w:i w:val="0"/>
                <w:iCs w:val="0"/>
                <w:color w:val="000000"/>
                <w:sz w:val="18"/>
                <w:szCs w:val="18"/>
                <w:u w:val="none"/>
              </w:rPr>
            </w:pPr>
          </w:p>
        </w:tc>
        <w:tc>
          <w:tcPr>
            <w:tcW w:w="0" w:type="auto"/>
            <w:tcBorders>
              <w:top w:val="nil"/>
              <w:left w:val="nil"/>
              <w:bottom w:val="nil"/>
              <w:right w:val="nil"/>
            </w:tcBorders>
            <w:shd w:val="clear" w:color="auto" w:fill="5B9BD5"/>
            <w:noWrap/>
            <w:vAlign w:val="center"/>
          </w:tcPr>
          <w:p w14:paraId="463C539A">
            <w:pPr>
              <w:rPr>
                <w:rFonts w:hint="eastAsia" w:ascii="宋体" w:hAnsi="宋体" w:eastAsia="宋体" w:cs="宋体"/>
                <w:b/>
                <w:bCs/>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6EB7D9B5">
            <w:pPr>
              <w:jc w:val="center"/>
              <w:rPr>
                <w:rFonts w:hint="eastAsia" w:ascii="宋体" w:hAnsi="宋体" w:eastAsia="宋体" w:cs="宋体"/>
                <w:b/>
                <w:bCs/>
                <w:i w:val="0"/>
                <w:iCs w:val="0"/>
                <w:color w:val="000000"/>
                <w:sz w:val="18"/>
                <w:szCs w:val="18"/>
                <w:u w:val="none"/>
              </w:rPr>
            </w:pPr>
          </w:p>
        </w:tc>
        <w:tc>
          <w:tcPr>
            <w:tcW w:w="0" w:type="auto"/>
            <w:tcBorders>
              <w:top w:val="nil"/>
              <w:left w:val="nil"/>
              <w:bottom w:val="nil"/>
              <w:right w:val="nil"/>
            </w:tcBorders>
            <w:shd w:val="clear" w:color="auto" w:fill="auto"/>
            <w:noWrap/>
            <w:vAlign w:val="center"/>
          </w:tcPr>
          <w:p w14:paraId="43CECA7D">
            <w:pPr>
              <w:rPr>
                <w:rFonts w:hint="eastAsia" w:ascii="宋体" w:hAnsi="宋体" w:eastAsia="宋体" w:cs="宋体"/>
                <w:i w:val="0"/>
                <w:iCs w:val="0"/>
                <w:color w:val="000000"/>
                <w:sz w:val="24"/>
                <w:szCs w:val="24"/>
                <w:u w:val="none"/>
              </w:rPr>
            </w:pPr>
          </w:p>
        </w:tc>
      </w:tr>
      <w:tr w14:paraId="5FACB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13CC86">
            <w:pPr>
              <w:jc w:val="center"/>
              <w:rPr>
                <w:rFonts w:hint="eastAsia" w:ascii="宋体" w:hAnsi="宋体" w:eastAsia="宋体" w:cs="宋体"/>
                <w:i w:val="0"/>
                <w:iCs w:val="0"/>
                <w:color w:val="000000"/>
                <w:sz w:val="18"/>
                <w:szCs w:val="18"/>
                <w:u w:val="none"/>
              </w:rPr>
            </w:pPr>
          </w:p>
        </w:tc>
        <w:tc>
          <w:tcPr>
            <w:tcW w:w="390" w:type="dxa"/>
            <w:vMerge w:val="restart"/>
            <w:tcBorders>
              <w:top w:val="nil"/>
              <w:left w:val="single" w:color="000000" w:sz="4" w:space="0"/>
              <w:bottom w:val="single" w:color="000000" w:sz="4" w:space="0"/>
              <w:right w:val="single" w:color="000000" w:sz="4" w:space="0"/>
            </w:tcBorders>
            <w:shd w:val="clear" w:color="auto" w:fill="auto"/>
            <w:vAlign w:val="center"/>
          </w:tcPr>
          <w:p w14:paraId="0EE3B1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公共选修课</w:t>
            </w:r>
          </w:p>
        </w:tc>
        <w:tc>
          <w:tcPr>
            <w:tcW w:w="390" w:type="dxa"/>
            <w:tcBorders>
              <w:top w:val="nil"/>
              <w:left w:val="single" w:color="000000" w:sz="4" w:space="0"/>
              <w:bottom w:val="single" w:color="000000" w:sz="4" w:space="0"/>
              <w:right w:val="single" w:color="000000" w:sz="4" w:space="0"/>
            </w:tcBorders>
            <w:shd w:val="clear" w:color="auto" w:fill="auto"/>
            <w:vAlign w:val="center"/>
          </w:tcPr>
          <w:p w14:paraId="347D58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312583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高等数学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538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350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D5B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3C1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nil"/>
              <w:right w:val="nil"/>
            </w:tcBorders>
            <w:shd w:val="clear" w:color="auto" w:fill="auto"/>
            <w:noWrap/>
            <w:vAlign w:val="center"/>
          </w:tcPr>
          <w:p w14:paraId="36C7EE73">
            <w:pPr>
              <w:rPr>
                <w:rFonts w:hint="eastAsia" w:ascii="宋体" w:hAnsi="宋体" w:eastAsia="宋体" w:cs="宋体"/>
                <w:i w:val="0"/>
                <w:iCs w:val="0"/>
                <w:color w:val="000000"/>
                <w:sz w:val="24"/>
                <w:szCs w:val="24"/>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1C6D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4*14</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E5A6C">
            <w:pPr>
              <w:jc w:val="cente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CED0A">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0A81E">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C110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1BA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830" w:type="dxa"/>
            <w:tcBorders>
              <w:top w:val="nil"/>
              <w:left w:val="single" w:color="000000" w:sz="4" w:space="0"/>
              <w:bottom w:val="nil"/>
              <w:right w:val="single" w:color="000000" w:sz="4" w:space="0"/>
            </w:tcBorders>
            <w:shd w:val="clear" w:color="auto" w:fill="auto"/>
            <w:vAlign w:val="center"/>
          </w:tcPr>
          <w:p w14:paraId="41AD0C26">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14:paraId="43C1EEA5">
            <w:pPr>
              <w:rPr>
                <w:rFonts w:hint="eastAsia" w:ascii="宋体" w:hAnsi="宋体" w:eastAsia="宋体" w:cs="宋体"/>
                <w:i w:val="0"/>
                <w:iCs w:val="0"/>
                <w:color w:val="000000"/>
                <w:sz w:val="24"/>
                <w:szCs w:val="24"/>
                <w:u w:val="none"/>
              </w:rPr>
            </w:pPr>
          </w:p>
        </w:tc>
      </w:tr>
      <w:tr w14:paraId="2B297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FD9CEC">
            <w:pPr>
              <w:jc w:val="center"/>
              <w:rPr>
                <w:rFonts w:hint="eastAsia" w:ascii="宋体" w:hAnsi="宋体" w:eastAsia="宋体" w:cs="宋体"/>
                <w:i w:val="0"/>
                <w:iCs w:val="0"/>
                <w:color w:val="000000"/>
                <w:sz w:val="18"/>
                <w:szCs w:val="18"/>
                <w:u w:val="none"/>
              </w:rPr>
            </w:pPr>
          </w:p>
        </w:tc>
        <w:tc>
          <w:tcPr>
            <w:tcW w:w="390" w:type="dxa"/>
            <w:vMerge w:val="continue"/>
            <w:tcBorders>
              <w:top w:val="nil"/>
              <w:left w:val="single" w:color="000000" w:sz="4" w:space="0"/>
              <w:bottom w:val="single" w:color="000000" w:sz="4" w:space="0"/>
              <w:right w:val="single" w:color="000000" w:sz="4" w:space="0"/>
            </w:tcBorders>
            <w:shd w:val="clear" w:color="auto" w:fill="auto"/>
            <w:vAlign w:val="center"/>
          </w:tcPr>
          <w:p w14:paraId="02FA82C7">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single" w:color="000000" w:sz="4" w:space="0"/>
              <w:right w:val="single" w:color="000000" w:sz="4" w:space="0"/>
            </w:tcBorders>
            <w:shd w:val="clear" w:color="auto" w:fill="auto"/>
            <w:vAlign w:val="center"/>
          </w:tcPr>
          <w:p w14:paraId="713AAF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98C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人文素养类课程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136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ECF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DA9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B12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7FEB5">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AFECF">
            <w:pPr>
              <w:jc w:val="center"/>
              <w:rPr>
                <w:rFonts w:hint="eastAsia" w:ascii="宋体" w:hAnsi="宋体" w:eastAsia="宋体" w:cs="宋体"/>
                <w:i w:val="0"/>
                <w:iCs w:val="0"/>
                <w:color w:val="FF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9E7019">
            <w:pPr>
              <w:jc w:val="center"/>
              <w:rPr>
                <w:rFonts w:hint="eastAsia" w:ascii="宋体" w:hAnsi="宋体" w:eastAsia="宋体" w:cs="宋体"/>
                <w:i w:val="0"/>
                <w:iCs w:val="0"/>
                <w:color w:val="FF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1A5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555D8C">
            <w:pPr>
              <w:jc w:val="center"/>
              <w:rPr>
                <w:rFonts w:hint="eastAsia" w:ascii="宋体" w:hAnsi="宋体" w:eastAsia="宋体" w:cs="宋体"/>
                <w:i w:val="0"/>
                <w:iCs w:val="0"/>
                <w:color w:val="FF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4AA4F">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EAF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8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AB8B5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线上</w:t>
            </w:r>
          </w:p>
        </w:tc>
        <w:tc>
          <w:tcPr>
            <w:tcW w:w="0" w:type="auto"/>
            <w:tcBorders>
              <w:top w:val="nil"/>
              <w:left w:val="nil"/>
              <w:bottom w:val="nil"/>
              <w:right w:val="nil"/>
            </w:tcBorders>
            <w:shd w:val="clear" w:color="auto" w:fill="auto"/>
            <w:noWrap/>
            <w:vAlign w:val="center"/>
          </w:tcPr>
          <w:p w14:paraId="04AAC047">
            <w:pPr>
              <w:rPr>
                <w:rFonts w:hint="eastAsia" w:ascii="宋体" w:hAnsi="宋体" w:eastAsia="宋体" w:cs="宋体"/>
                <w:i w:val="0"/>
                <w:iCs w:val="0"/>
                <w:color w:val="000000"/>
                <w:sz w:val="24"/>
                <w:szCs w:val="24"/>
                <w:u w:val="none"/>
              </w:rPr>
            </w:pPr>
          </w:p>
        </w:tc>
      </w:tr>
      <w:tr w14:paraId="6B359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51EE0C">
            <w:pPr>
              <w:jc w:val="center"/>
              <w:rPr>
                <w:rFonts w:hint="eastAsia" w:ascii="宋体" w:hAnsi="宋体" w:eastAsia="宋体" w:cs="宋体"/>
                <w:i w:val="0"/>
                <w:iCs w:val="0"/>
                <w:color w:val="000000"/>
                <w:sz w:val="18"/>
                <w:szCs w:val="18"/>
                <w:u w:val="none"/>
              </w:rPr>
            </w:pPr>
          </w:p>
        </w:tc>
        <w:tc>
          <w:tcPr>
            <w:tcW w:w="390" w:type="dxa"/>
            <w:vMerge w:val="continue"/>
            <w:tcBorders>
              <w:top w:val="nil"/>
              <w:left w:val="single" w:color="000000" w:sz="4" w:space="0"/>
              <w:bottom w:val="single" w:color="000000" w:sz="4" w:space="0"/>
              <w:right w:val="single" w:color="000000" w:sz="4" w:space="0"/>
            </w:tcBorders>
            <w:shd w:val="clear" w:color="auto" w:fill="auto"/>
            <w:vAlign w:val="center"/>
          </w:tcPr>
          <w:p w14:paraId="2CB8192C">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single" w:color="000000" w:sz="4" w:space="0"/>
              <w:right w:val="single" w:color="000000" w:sz="4" w:space="0"/>
            </w:tcBorders>
            <w:shd w:val="clear" w:color="auto" w:fill="auto"/>
            <w:vAlign w:val="center"/>
          </w:tcPr>
          <w:p w14:paraId="6C138E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96D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科学素养类课程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73D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3A5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D9B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400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CD73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8D4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CD8D3">
            <w:pPr>
              <w:jc w:val="center"/>
              <w:rPr>
                <w:rFonts w:hint="eastAsia" w:ascii="宋体" w:hAnsi="宋体" w:eastAsia="宋体" w:cs="宋体"/>
                <w:i w:val="0"/>
                <w:iCs w:val="0"/>
                <w:color w:val="FF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914C73">
            <w:pPr>
              <w:jc w:val="center"/>
              <w:rPr>
                <w:rFonts w:hint="eastAsia" w:ascii="宋体" w:hAnsi="宋体" w:eastAsia="宋体" w:cs="宋体"/>
                <w:i w:val="0"/>
                <w:iCs w:val="0"/>
                <w:color w:val="FF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7D2466">
            <w:pPr>
              <w:jc w:val="center"/>
              <w:rPr>
                <w:rFonts w:hint="eastAsia" w:ascii="宋体" w:hAnsi="宋体" w:eastAsia="宋体" w:cs="宋体"/>
                <w:i w:val="0"/>
                <w:iCs w:val="0"/>
                <w:color w:val="FF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D4D77">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89E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8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11665E">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14:paraId="1E0FCE86">
            <w:pPr>
              <w:rPr>
                <w:rFonts w:hint="eastAsia" w:ascii="宋体" w:hAnsi="宋体" w:eastAsia="宋体" w:cs="宋体"/>
                <w:i w:val="0"/>
                <w:iCs w:val="0"/>
                <w:color w:val="000000"/>
                <w:sz w:val="24"/>
                <w:szCs w:val="24"/>
                <w:u w:val="none"/>
              </w:rPr>
            </w:pPr>
          </w:p>
        </w:tc>
      </w:tr>
      <w:tr w14:paraId="2E12B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18CCF">
            <w:pPr>
              <w:jc w:val="center"/>
              <w:rPr>
                <w:rFonts w:hint="eastAsia" w:ascii="宋体" w:hAnsi="宋体" w:eastAsia="宋体" w:cs="宋体"/>
                <w:i w:val="0"/>
                <w:iCs w:val="0"/>
                <w:color w:val="000000"/>
                <w:sz w:val="18"/>
                <w:szCs w:val="18"/>
                <w:u w:val="none"/>
              </w:rPr>
            </w:pPr>
          </w:p>
        </w:tc>
        <w:tc>
          <w:tcPr>
            <w:tcW w:w="390" w:type="dxa"/>
            <w:vMerge w:val="continue"/>
            <w:tcBorders>
              <w:top w:val="nil"/>
              <w:left w:val="single" w:color="000000" w:sz="4" w:space="0"/>
              <w:bottom w:val="single" w:color="000000" w:sz="4" w:space="0"/>
              <w:right w:val="single" w:color="000000" w:sz="4" w:space="0"/>
            </w:tcBorders>
            <w:shd w:val="clear" w:color="auto" w:fill="auto"/>
            <w:vAlign w:val="center"/>
          </w:tcPr>
          <w:p w14:paraId="741043AD">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282DF7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3F6669F5">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E42D7A0">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lang w:val="en-US" w:eastAsia="zh-CN" w:bidi="ar"/>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7FBCDD6">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lang w:val="en-US" w:eastAsia="zh-CN" w:bidi="ar"/>
              </w:rPr>
              <w:t>98</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2A6CCDC5">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33D22BCB">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lang w:val="en-US" w:eastAsia="zh-CN" w:bidi="ar"/>
              </w:rPr>
              <w:t>0</w:t>
            </w:r>
          </w:p>
        </w:tc>
        <w:tc>
          <w:tcPr>
            <w:tcW w:w="52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2799BB99">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lang w:val="en-US" w:eastAsia="zh-CN" w:bidi="ar"/>
              </w:rPr>
              <w:t>4</w:t>
            </w:r>
          </w:p>
        </w:tc>
        <w:tc>
          <w:tcPr>
            <w:tcW w:w="73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32DAED6E">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lang w:val="en-US" w:eastAsia="zh-CN" w:bidi="ar"/>
              </w:rPr>
              <w:t>0</w:t>
            </w:r>
          </w:p>
        </w:tc>
        <w:tc>
          <w:tcPr>
            <w:tcW w:w="70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7765051F">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lang w:val="en-US" w:eastAsia="zh-CN" w:bidi="ar"/>
              </w:rPr>
              <w:t>0</w:t>
            </w:r>
          </w:p>
        </w:tc>
        <w:tc>
          <w:tcPr>
            <w:tcW w:w="55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7415F2BB">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417F4FAF">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20239A0D">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1D6827EA">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14:paraId="36A03436">
            <w:pPr>
              <w:rPr>
                <w:rFonts w:hint="eastAsia" w:ascii="宋体" w:hAnsi="宋体" w:eastAsia="宋体" w:cs="宋体"/>
                <w:i w:val="0"/>
                <w:iCs w:val="0"/>
                <w:color w:val="000000"/>
                <w:sz w:val="24"/>
                <w:szCs w:val="24"/>
                <w:u w:val="none"/>
              </w:rPr>
            </w:pPr>
          </w:p>
        </w:tc>
      </w:tr>
      <w:tr w14:paraId="0800D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1254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专业︵技能︶课程模块</w:t>
            </w:r>
          </w:p>
        </w:tc>
        <w:tc>
          <w:tcPr>
            <w:tcW w:w="3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ED55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专业基础课</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B5C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nil"/>
              <w:left w:val="nil"/>
              <w:bottom w:val="nil"/>
              <w:right w:val="nil"/>
            </w:tcBorders>
            <w:shd w:val="clear" w:color="auto" w:fill="auto"/>
            <w:noWrap/>
            <w:vAlign w:val="center"/>
          </w:tcPr>
          <w:p w14:paraId="5E06D6D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网页设计基础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4C51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30BA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195C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D7C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DA82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7BA40">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A3CCF">
            <w:pPr>
              <w:rPr>
                <w:rFonts w:hint="eastAsia" w:ascii="宋体" w:hAnsi="宋体" w:eastAsia="宋体" w:cs="宋体"/>
                <w:i w:val="0"/>
                <w:iCs w:val="0"/>
                <w:color w:val="000000"/>
                <w:sz w:val="24"/>
                <w:szCs w:val="24"/>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F12AF">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21C4D">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B7A50">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E87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EB4F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5-18周</w:t>
            </w:r>
          </w:p>
        </w:tc>
        <w:tc>
          <w:tcPr>
            <w:tcW w:w="0" w:type="auto"/>
            <w:tcBorders>
              <w:top w:val="nil"/>
              <w:left w:val="nil"/>
              <w:bottom w:val="nil"/>
              <w:right w:val="nil"/>
            </w:tcBorders>
            <w:shd w:val="clear" w:color="auto" w:fill="auto"/>
            <w:noWrap/>
            <w:vAlign w:val="center"/>
          </w:tcPr>
          <w:p w14:paraId="083B58E9">
            <w:pPr>
              <w:rPr>
                <w:rFonts w:hint="eastAsia" w:ascii="宋体" w:hAnsi="宋体" w:eastAsia="宋体" w:cs="宋体"/>
                <w:i w:val="0"/>
                <w:iCs w:val="0"/>
                <w:color w:val="000000"/>
                <w:sz w:val="24"/>
                <w:szCs w:val="24"/>
                <w:u w:val="none"/>
              </w:rPr>
            </w:pPr>
          </w:p>
        </w:tc>
      </w:tr>
      <w:tr w14:paraId="3D60F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931208">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9C16EE">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1CF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F90D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C语言程序设计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3369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2748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93C5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09A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5CCB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CC06A">
            <w:pPr>
              <w:rPr>
                <w:rFonts w:hint="eastAsia" w:ascii="宋体" w:hAnsi="宋体" w:eastAsia="宋体" w:cs="宋体"/>
                <w:i w:val="0"/>
                <w:iCs w:val="0"/>
                <w:color w:val="000000"/>
                <w:sz w:val="24"/>
                <w:szCs w:val="24"/>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A5304">
            <w:pPr>
              <w:jc w:val="cente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68620">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ECF6B">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F6583">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BDD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371C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专业群通用课程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5-18周</w:t>
            </w:r>
          </w:p>
        </w:tc>
        <w:tc>
          <w:tcPr>
            <w:tcW w:w="0" w:type="auto"/>
            <w:tcBorders>
              <w:top w:val="nil"/>
              <w:left w:val="nil"/>
              <w:bottom w:val="nil"/>
              <w:right w:val="nil"/>
            </w:tcBorders>
            <w:shd w:val="clear" w:color="auto" w:fill="auto"/>
            <w:noWrap/>
            <w:vAlign w:val="center"/>
          </w:tcPr>
          <w:p w14:paraId="31D94949">
            <w:pPr>
              <w:rPr>
                <w:rFonts w:hint="eastAsia" w:ascii="宋体" w:hAnsi="宋体" w:eastAsia="宋体" w:cs="宋体"/>
                <w:i w:val="0"/>
                <w:iCs w:val="0"/>
                <w:color w:val="000000"/>
                <w:sz w:val="24"/>
                <w:szCs w:val="24"/>
                <w:u w:val="none"/>
              </w:rPr>
            </w:pPr>
          </w:p>
        </w:tc>
      </w:tr>
      <w:tr w14:paraId="4272D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DD135F">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666B7E">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66F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BCF1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计算机组成与维护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E8D8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1B9BA">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F0D3A">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E5E9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16</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B18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C9452">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8B012">
            <w:pPr>
              <w:rPr>
                <w:rFonts w:hint="eastAsia" w:ascii="宋体" w:hAnsi="宋体" w:eastAsia="宋体" w:cs="宋体"/>
                <w:i w:val="0"/>
                <w:iCs w:val="0"/>
                <w:color w:val="000000"/>
                <w:sz w:val="24"/>
                <w:szCs w:val="24"/>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AA05C">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725F9">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FAB01">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18F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85C8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5-18周</w:t>
            </w:r>
          </w:p>
        </w:tc>
        <w:tc>
          <w:tcPr>
            <w:tcW w:w="0" w:type="auto"/>
            <w:tcBorders>
              <w:top w:val="nil"/>
              <w:left w:val="nil"/>
              <w:bottom w:val="nil"/>
              <w:right w:val="nil"/>
            </w:tcBorders>
            <w:shd w:val="clear" w:color="auto" w:fill="auto"/>
            <w:noWrap/>
            <w:vAlign w:val="center"/>
          </w:tcPr>
          <w:p w14:paraId="15A02EBA">
            <w:pPr>
              <w:rPr>
                <w:rFonts w:hint="eastAsia" w:ascii="宋体" w:hAnsi="宋体" w:eastAsia="宋体" w:cs="宋体"/>
                <w:i w:val="0"/>
                <w:iCs w:val="0"/>
                <w:color w:val="000000"/>
                <w:sz w:val="24"/>
                <w:szCs w:val="24"/>
                <w:u w:val="none"/>
              </w:rPr>
            </w:pPr>
          </w:p>
        </w:tc>
      </w:tr>
      <w:tr w14:paraId="5BECE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6778C3">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F70042">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4F0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25E9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Photoshop网页元素设计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292C165F">
            <w:pPr>
              <w:keepNext w:val="0"/>
              <w:keepLines w:val="0"/>
              <w:widowControl/>
              <w:suppressLineNumbers w:val="0"/>
              <w:jc w:val="center"/>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EB14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AA9D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88B1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29</w:t>
            </w:r>
          </w:p>
        </w:tc>
        <w:tc>
          <w:tcPr>
            <w:tcW w:w="0" w:type="auto"/>
            <w:tcBorders>
              <w:top w:val="nil"/>
              <w:left w:val="nil"/>
              <w:bottom w:val="nil"/>
              <w:right w:val="nil"/>
            </w:tcBorders>
            <w:shd w:val="clear" w:color="auto" w:fill="auto"/>
            <w:noWrap/>
            <w:vAlign w:val="center"/>
          </w:tcPr>
          <w:p w14:paraId="5EC3B73D">
            <w:pPr>
              <w:rPr>
                <w:rFonts w:hint="eastAsia" w:ascii="宋体" w:hAnsi="宋体" w:eastAsia="宋体" w:cs="宋体"/>
                <w:i w:val="0"/>
                <w:iCs w:val="0"/>
                <w:color w:val="000000"/>
                <w:sz w:val="24"/>
                <w:szCs w:val="24"/>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888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E5F9B">
            <w:pPr>
              <w:rPr>
                <w:rFonts w:hint="eastAsia" w:ascii="宋体" w:hAnsi="宋体" w:eastAsia="宋体" w:cs="宋体"/>
                <w:i w:val="0"/>
                <w:iCs w:val="0"/>
                <w:color w:val="000000"/>
                <w:sz w:val="24"/>
                <w:szCs w:val="24"/>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23FCB">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B4758">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2CF2F">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006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8CE4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1-17周</w:t>
            </w:r>
          </w:p>
        </w:tc>
        <w:tc>
          <w:tcPr>
            <w:tcW w:w="0" w:type="auto"/>
            <w:tcBorders>
              <w:top w:val="nil"/>
              <w:left w:val="nil"/>
              <w:bottom w:val="nil"/>
              <w:right w:val="nil"/>
            </w:tcBorders>
            <w:shd w:val="clear" w:color="auto" w:fill="auto"/>
            <w:noWrap/>
            <w:vAlign w:val="center"/>
          </w:tcPr>
          <w:p w14:paraId="4DBBD2A0">
            <w:pPr>
              <w:rPr>
                <w:rFonts w:hint="eastAsia" w:ascii="宋体" w:hAnsi="宋体" w:eastAsia="宋体" w:cs="宋体"/>
                <w:i w:val="0"/>
                <w:iCs w:val="0"/>
                <w:color w:val="000000"/>
                <w:sz w:val="24"/>
                <w:szCs w:val="24"/>
                <w:u w:val="none"/>
              </w:rPr>
            </w:pPr>
          </w:p>
        </w:tc>
      </w:tr>
      <w:tr w14:paraId="2D4AC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6178D1">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E79CF9">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B63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nil"/>
              <w:left w:val="nil"/>
              <w:bottom w:val="nil"/>
              <w:right w:val="nil"/>
            </w:tcBorders>
            <w:shd w:val="clear" w:color="auto" w:fill="auto"/>
            <w:noWrap/>
            <w:vAlign w:val="center"/>
          </w:tcPr>
          <w:p w14:paraId="6993885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CSS网页设计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2012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FF2B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D820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5C33D">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EBEF2">
            <w:pPr>
              <w:rPr>
                <w:rFonts w:hint="eastAsia" w:ascii="宋体" w:hAnsi="宋体" w:eastAsia="宋体" w:cs="宋体"/>
                <w:b/>
                <w:bCs/>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695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4*17</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F4170">
            <w:pPr>
              <w:jc w:val="cente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94F35">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82E55">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A2B0D">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4AA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5A33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1-17周</w:t>
            </w:r>
          </w:p>
        </w:tc>
        <w:tc>
          <w:tcPr>
            <w:tcW w:w="0" w:type="auto"/>
            <w:tcBorders>
              <w:top w:val="nil"/>
              <w:left w:val="nil"/>
              <w:bottom w:val="nil"/>
              <w:right w:val="nil"/>
            </w:tcBorders>
            <w:shd w:val="clear" w:color="auto" w:fill="auto"/>
            <w:noWrap/>
            <w:vAlign w:val="center"/>
          </w:tcPr>
          <w:p w14:paraId="627DF546">
            <w:pPr>
              <w:rPr>
                <w:rFonts w:hint="eastAsia" w:ascii="宋体" w:hAnsi="宋体" w:eastAsia="宋体" w:cs="宋体"/>
                <w:i w:val="0"/>
                <w:iCs w:val="0"/>
                <w:color w:val="000000"/>
                <w:sz w:val="24"/>
                <w:szCs w:val="24"/>
                <w:u w:val="none"/>
              </w:rPr>
            </w:pPr>
          </w:p>
        </w:tc>
      </w:tr>
      <w:tr w14:paraId="1B5C4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E3F3DB">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476E48">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598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91E0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Python程序设计基础</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C84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B33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919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4C2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59982">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07B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4*17</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C3CBC">
            <w:pPr>
              <w:jc w:val="cente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66833">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7B2E5">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2361B">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FF9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41C8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专业群通用课程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1-17周</w:t>
            </w:r>
          </w:p>
        </w:tc>
        <w:tc>
          <w:tcPr>
            <w:tcW w:w="0" w:type="auto"/>
            <w:tcBorders>
              <w:top w:val="nil"/>
              <w:left w:val="nil"/>
              <w:bottom w:val="nil"/>
              <w:right w:val="nil"/>
            </w:tcBorders>
            <w:shd w:val="clear" w:color="auto" w:fill="auto"/>
            <w:noWrap/>
            <w:vAlign w:val="center"/>
          </w:tcPr>
          <w:p w14:paraId="1C5F4332">
            <w:pPr>
              <w:rPr>
                <w:rFonts w:hint="eastAsia" w:ascii="宋体" w:hAnsi="宋体" w:eastAsia="宋体" w:cs="宋体"/>
                <w:i w:val="0"/>
                <w:iCs w:val="0"/>
                <w:color w:val="000000"/>
                <w:sz w:val="24"/>
                <w:szCs w:val="24"/>
                <w:u w:val="none"/>
              </w:rPr>
            </w:pPr>
          </w:p>
        </w:tc>
      </w:tr>
      <w:tr w14:paraId="1233A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67F2CA">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7C8970">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5560E3F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571EBF6E">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18.5</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682CBEE">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313</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7F45E389">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140</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DA8AB4D">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173</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53C46FE8">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CF2FDA4">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19511E7E">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797A8057">
            <w:pPr>
              <w:jc w:val="center"/>
              <w:rPr>
                <w:rFonts w:hint="default" w:ascii="Times New Roman" w:hAnsi="Times New Roman" w:eastAsia="宋体" w:cs="Times New Roman"/>
                <w:b/>
                <w:bCs/>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17741396">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418953A3">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7AAFACF5">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1E995D7F">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14:paraId="1A007255">
            <w:pPr>
              <w:rPr>
                <w:rFonts w:hint="eastAsia" w:ascii="宋体" w:hAnsi="宋体" w:eastAsia="宋体" w:cs="宋体"/>
                <w:i w:val="0"/>
                <w:iCs w:val="0"/>
                <w:color w:val="000000"/>
                <w:sz w:val="24"/>
                <w:szCs w:val="24"/>
                <w:u w:val="none"/>
              </w:rPr>
            </w:pPr>
          </w:p>
        </w:tc>
      </w:tr>
      <w:tr w14:paraId="79ADE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C35F8A">
            <w:pPr>
              <w:jc w:val="center"/>
              <w:rPr>
                <w:rFonts w:hint="eastAsia" w:ascii="宋体" w:hAnsi="宋体" w:eastAsia="宋体" w:cs="宋体"/>
                <w:i w:val="0"/>
                <w:iCs w:val="0"/>
                <w:color w:val="000000"/>
                <w:sz w:val="18"/>
                <w:szCs w:val="18"/>
                <w:u w:val="none"/>
              </w:rPr>
            </w:pPr>
          </w:p>
        </w:tc>
        <w:tc>
          <w:tcPr>
            <w:tcW w:w="3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B5C1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专业核心课</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873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EE38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交互式Web前端开发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3E7714C1">
            <w:pPr>
              <w:keepNext w:val="0"/>
              <w:keepLines w:val="0"/>
              <w:widowControl/>
              <w:suppressLineNumbers w:val="0"/>
              <w:jc w:val="center"/>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12A2A">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8BCB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3DA9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45</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FD85F">
            <w:pPr>
              <w:jc w:val="center"/>
              <w:rPr>
                <w:rFonts w:hint="eastAsia" w:ascii="宋体" w:hAnsi="宋体" w:eastAsia="宋体" w:cs="宋体"/>
                <w:b/>
                <w:bCs/>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4E084">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3F5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6*17</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8758B">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1539A">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32158">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614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7F57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1-17周</w:t>
            </w:r>
          </w:p>
        </w:tc>
        <w:tc>
          <w:tcPr>
            <w:tcW w:w="0" w:type="auto"/>
            <w:tcBorders>
              <w:top w:val="nil"/>
              <w:left w:val="nil"/>
              <w:bottom w:val="nil"/>
              <w:right w:val="nil"/>
            </w:tcBorders>
            <w:shd w:val="clear" w:color="auto" w:fill="auto"/>
            <w:noWrap/>
            <w:vAlign w:val="center"/>
          </w:tcPr>
          <w:p w14:paraId="0BBC345E">
            <w:pPr>
              <w:rPr>
                <w:rFonts w:hint="eastAsia" w:ascii="宋体" w:hAnsi="宋体" w:eastAsia="宋体" w:cs="宋体"/>
                <w:i w:val="0"/>
                <w:iCs w:val="0"/>
                <w:color w:val="000000"/>
                <w:sz w:val="24"/>
                <w:szCs w:val="24"/>
                <w:u w:val="none"/>
              </w:rPr>
            </w:pPr>
          </w:p>
        </w:tc>
      </w:tr>
      <w:tr w14:paraId="7C0365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B00786">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46A568">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30E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F0E1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MySQL数据库技术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EACE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2DE6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DCA7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271B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38</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45790">
            <w:pPr>
              <w:jc w:val="center"/>
              <w:rPr>
                <w:rFonts w:hint="eastAsia" w:ascii="宋体" w:hAnsi="宋体" w:eastAsia="宋体" w:cs="宋体"/>
                <w:b/>
                <w:bCs/>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4F9E0">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B25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4*17</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2B486">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40D11">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C866A">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77B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44AA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专业群通用课程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1-17周</w:t>
            </w:r>
          </w:p>
        </w:tc>
        <w:tc>
          <w:tcPr>
            <w:tcW w:w="0" w:type="auto"/>
            <w:tcBorders>
              <w:top w:val="nil"/>
              <w:left w:val="nil"/>
              <w:bottom w:val="nil"/>
              <w:right w:val="nil"/>
            </w:tcBorders>
            <w:shd w:val="clear" w:color="auto" w:fill="auto"/>
            <w:noWrap/>
            <w:vAlign w:val="center"/>
          </w:tcPr>
          <w:p w14:paraId="3A9D1474">
            <w:pPr>
              <w:jc w:val="center"/>
              <w:rPr>
                <w:rFonts w:hint="eastAsia" w:ascii="宋体" w:hAnsi="宋体" w:eastAsia="宋体" w:cs="宋体"/>
                <w:i w:val="0"/>
                <w:iCs w:val="0"/>
                <w:color w:val="000000"/>
                <w:sz w:val="24"/>
                <w:szCs w:val="24"/>
                <w:u w:val="none"/>
              </w:rPr>
            </w:pPr>
          </w:p>
        </w:tc>
      </w:tr>
      <w:tr w14:paraId="38409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EE6371">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2F8F44">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85B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8B7A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Python数据分析与应用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53ADF705">
            <w:pPr>
              <w:keepNext w:val="0"/>
              <w:keepLines w:val="0"/>
              <w:widowControl/>
              <w:suppressLineNumbers w:val="0"/>
              <w:jc w:val="center"/>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DBE4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E67A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EDE7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38</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C04F7">
            <w:pPr>
              <w:jc w:val="center"/>
              <w:rPr>
                <w:rFonts w:hint="eastAsia" w:ascii="宋体" w:hAnsi="宋体" w:eastAsia="宋体" w:cs="宋体"/>
                <w:b/>
                <w:bCs/>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FB2DC">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258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C3CC5">
            <w:pPr>
              <w:rPr>
                <w:rFonts w:hint="eastAsia" w:ascii="宋体" w:hAnsi="宋体" w:eastAsia="宋体" w:cs="宋体"/>
                <w:i w:val="0"/>
                <w:iCs w:val="0"/>
                <w:color w:val="000000"/>
                <w:sz w:val="24"/>
                <w:szCs w:val="24"/>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562E2">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FAFCC">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03F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2298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1-17周</w:t>
            </w:r>
          </w:p>
        </w:tc>
        <w:tc>
          <w:tcPr>
            <w:tcW w:w="0" w:type="auto"/>
            <w:tcBorders>
              <w:top w:val="nil"/>
              <w:left w:val="nil"/>
              <w:bottom w:val="nil"/>
              <w:right w:val="nil"/>
            </w:tcBorders>
            <w:shd w:val="clear" w:color="auto" w:fill="auto"/>
            <w:noWrap/>
            <w:vAlign w:val="center"/>
          </w:tcPr>
          <w:p w14:paraId="7F4F21DE">
            <w:pPr>
              <w:rPr>
                <w:rFonts w:hint="eastAsia" w:ascii="宋体" w:hAnsi="宋体" w:eastAsia="宋体" w:cs="宋体"/>
                <w:i w:val="0"/>
                <w:iCs w:val="0"/>
                <w:color w:val="000000"/>
                <w:sz w:val="24"/>
                <w:szCs w:val="24"/>
                <w:u w:val="none"/>
              </w:rPr>
            </w:pPr>
          </w:p>
        </w:tc>
      </w:tr>
      <w:tr w14:paraId="0C206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8A6A3B">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5464AE">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E47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9403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数据采集技术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5019E623">
            <w:pPr>
              <w:keepNext w:val="0"/>
              <w:keepLines w:val="0"/>
              <w:widowControl/>
              <w:suppressLineNumbers w:val="0"/>
              <w:jc w:val="center"/>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536C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1424A">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B6EB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27</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FCC02">
            <w:pPr>
              <w:jc w:val="center"/>
              <w:rPr>
                <w:rFonts w:hint="eastAsia" w:ascii="宋体" w:hAnsi="宋体" w:eastAsia="宋体" w:cs="宋体"/>
                <w:b/>
                <w:bCs/>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C7CC7">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B94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80E11">
            <w:pPr>
              <w:rPr>
                <w:rFonts w:hint="eastAsia" w:ascii="宋体" w:hAnsi="宋体" w:eastAsia="宋体" w:cs="宋体"/>
                <w:i w:val="0"/>
                <w:iCs w:val="0"/>
                <w:color w:val="000000"/>
                <w:sz w:val="24"/>
                <w:szCs w:val="24"/>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6A055">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A62CB">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543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9080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1-17周</w:t>
            </w:r>
          </w:p>
        </w:tc>
        <w:tc>
          <w:tcPr>
            <w:tcW w:w="0" w:type="auto"/>
            <w:tcBorders>
              <w:top w:val="nil"/>
              <w:left w:val="nil"/>
              <w:bottom w:val="nil"/>
              <w:right w:val="nil"/>
            </w:tcBorders>
            <w:shd w:val="clear" w:color="auto" w:fill="auto"/>
            <w:noWrap/>
            <w:vAlign w:val="center"/>
          </w:tcPr>
          <w:p w14:paraId="3FA5CA3D">
            <w:pPr>
              <w:rPr>
                <w:rFonts w:hint="eastAsia" w:ascii="宋体" w:hAnsi="宋体" w:eastAsia="宋体" w:cs="宋体"/>
                <w:i w:val="0"/>
                <w:iCs w:val="0"/>
                <w:color w:val="000000"/>
                <w:sz w:val="24"/>
                <w:szCs w:val="24"/>
                <w:u w:val="none"/>
              </w:rPr>
            </w:pPr>
          </w:p>
        </w:tc>
      </w:tr>
      <w:tr w14:paraId="2D68E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8E3904">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075A0F">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B34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0ABB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计算机视觉应用基础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0AF5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EE63A">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4768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5600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45</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04B3E">
            <w:pPr>
              <w:jc w:val="center"/>
              <w:rPr>
                <w:rFonts w:hint="eastAsia" w:ascii="宋体" w:hAnsi="宋体" w:eastAsia="宋体" w:cs="宋体"/>
                <w:b/>
                <w:bCs/>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D0109">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FBAC1">
            <w:pPr>
              <w:jc w:val="cente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29F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5*17</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89CD4">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83316">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677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0C92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1-17周</w:t>
            </w:r>
          </w:p>
        </w:tc>
        <w:tc>
          <w:tcPr>
            <w:tcW w:w="0" w:type="auto"/>
            <w:tcBorders>
              <w:top w:val="nil"/>
              <w:left w:val="nil"/>
              <w:bottom w:val="nil"/>
              <w:right w:val="nil"/>
            </w:tcBorders>
            <w:shd w:val="clear" w:color="auto" w:fill="auto"/>
            <w:noWrap/>
            <w:vAlign w:val="center"/>
          </w:tcPr>
          <w:p w14:paraId="26CB5D8E">
            <w:pPr>
              <w:rPr>
                <w:rFonts w:hint="eastAsia" w:ascii="宋体" w:hAnsi="宋体" w:eastAsia="宋体" w:cs="宋体"/>
                <w:i w:val="0"/>
                <w:iCs w:val="0"/>
                <w:color w:val="000000"/>
                <w:sz w:val="24"/>
                <w:szCs w:val="24"/>
                <w:u w:val="none"/>
              </w:rPr>
            </w:pPr>
          </w:p>
        </w:tc>
      </w:tr>
      <w:tr w14:paraId="4DA3A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510ECF">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8882C">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329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D94E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前端框架开发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6529BD4B">
            <w:pPr>
              <w:keepNext w:val="0"/>
              <w:keepLines w:val="0"/>
              <w:widowControl/>
              <w:suppressLineNumbers w:val="0"/>
              <w:jc w:val="center"/>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1F42D">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414F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E60A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38</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9A3E1">
            <w:pPr>
              <w:jc w:val="center"/>
              <w:rPr>
                <w:rFonts w:hint="eastAsia" w:ascii="宋体" w:hAnsi="宋体" w:eastAsia="宋体" w:cs="宋体"/>
                <w:b/>
                <w:bCs/>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7DC24">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E48A7">
            <w:pPr>
              <w:jc w:val="cente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F8A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4*17</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25C31">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F36B1">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EA1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FA23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1-17周</w:t>
            </w:r>
          </w:p>
        </w:tc>
        <w:tc>
          <w:tcPr>
            <w:tcW w:w="0" w:type="auto"/>
            <w:tcBorders>
              <w:top w:val="nil"/>
              <w:left w:val="nil"/>
              <w:bottom w:val="nil"/>
              <w:right w:val="nil"/>
            </w:tcBorders>
            <w:shd w:val="clear" w:color="auto" w:fill="auto"/>
            <w:noWrap/>
            <w:vAlign w:val="center"/>
          </w:tcPr>
          <w:p w14:paraId="1FEB3265">
            <w:pPr>
              <w:rPr>
                <w:rFonts w:hint="eastAsia" w:ascii="宋体" w:hAnsi="宋体" w:eastAsia="宋体" w:cs="宋体"/>
                <w:i w:val="0"/>
                <w:iCs w:val="0"/>
                <w:color w:val="000000"/>
                <w:sz w:val="24"/>
                <w:szCs w:val="24"/>
                <w:u w:val="none"/>
              </w:rPr>
            </w:pPr>
          </w:p>
        </w:tc>
      </w:tr>
      <w:tr w14:paraId="1760C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3706E1">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B9FB32">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0AC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9AA1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Python Web项目开发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88A6D">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87D7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D0D8A">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216F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45</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41033">
            <w:pPr>
              <w:jc w:val="center"/>
              <w:rPr>
                <w:rFonts w:hint="eastAsia" w:ascii="宋体" w:hAnsi="宋体" w:eastAsia="宋体" w:cs="宋体"/>
                <w:b/>
                <w:bCs/>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FEAB0">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9333A">
            <w:pPr>
              <w:jc w:val="cente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019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5*17</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85C97">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009A8">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207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95EB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1-17周</w:t>
            </w:r>
          </w:p>
        </w:tc>
        <w:tc>
          <w:tcPr>
            <w:tcW w:w="0" w:type="auto"/>
            <w:tcBorders>
              <w:top w:val="nil"/>
              <w:left w:val="nil"/>
              <w:bottom w:val="nil"/>
              <w:right w:val="nil"/>
            </w:tcBorders>
            <w:shd w:val="clear" w:color="auto" w:fill="auto"/>
            <w:noWrap/>
            <w:vAlign w:val="center"/>
          </w:tcPr>
          <w:p w14:paraId="027001A0">
            <w:pPr>
              <w:rPr>
                <w:rFonts w:hint="eastAsia" w:ascii="宋体" w:hAnsi="宋体" w:eastAsia="宋体" w:cs="宋体"/>
                <w:i w:val="0"/>
                <w:iCs w:val="0"/>
                <w:color w:val="000000"/>
                <w:sz w:val="24"/>
                <w:szCs w:val="24"/>
                <w:u w:val="none"/>
              </w:rPr>
            </w:pPr>
          </w:p>
        </w:tc>
      </w:tr>
      <w:tr w14:paraId="485B0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6036FD">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2E4AFC">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5C539B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117749DB">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1D13890F">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510</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3BD49962">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234</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7A085CC8">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276</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22F38039">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4C1562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394EBB2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4245729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1F136541">
            <w:pPr>
              <w:jc w:val="center"/>
              <w:rPr>
                <w:rFonts w:hint="eastAsia" w:ascii="宋体" w:hAnsi="宋体" w:eastAsia="宋体" w:cs="宋体"/>
                <w:b/>
                <w:bCs/>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73798E37">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11E8E785">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0D3A7405">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14:paraId="4ED9C833">
            <w:pPr>
              <w:rPr>
                <w:rFonts w:hint="eastAsia" w:ascii="宋体" w:hAnsi="宋体" w:eastAsia="宋体" w:cs="宋体"/>
                <w:i w:val="0"/>
                <w:iCs w:val="0"/>
                <w:color w:val="000000"/>
                <w:sz w:val="24"/>
                <w:szCs w:val="24"/>
                <w:u w:val="none"/>
              </w:rPr>
            </w:pPr>
          </w:p>
        </w:tc>
      </w:tr>
      <w:tr w14:paraId="73F9D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0FDBF4">
            <w:pPr>
              <w:jc w:val="center"/>
              <w:rPr>
                <w:rFonts w:hint="eastAsia" w:ascii="宋体" w:hAnsi="宋体" w:eastAsia="宋体" w:cs="宋体"/>
                <w:i w:val="0"/>
                <w:iCs w:val="0"/>
                <w:color w:val="000000"/>
                <w:sz w:val="18"/>
                <w:szCs w:val="18"/>
                <w:u w:val="none"/>
              </w:rPr>
            </w:pPr>
          </w:p>
        </w:tc>
        <w:tc>
          <w:tcPr>
            <w:tcW w:w="3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609D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专业拓展课</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33C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AC96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算法设计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2D5B9EEE">
            <w:pPr>
              <w:keepNext w:val="0"/>
              <w:keepLines w:val="0"/>
              <w:widowControl/>
              <w:suppressLineNumbers w:val="0"/>
              <w:jc w:val="center"/>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7D57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EBDF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2F62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12</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A5C0B">
            <w:pPr>
              <w:jc w:val="center"/>
              <w:rPr>
                <w:rFonts w:hint="eastAsia" w:ascii="宋体" w:hAnsi="宋体" w:eastAsia="宋体" w:cs="宋体"/>
                <w:b/>
                <w:bCs/>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088A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5FD56">
            <w:pPr>
              <w:rPr>
                <w:rFonts w:hint="eastAsia" w:ascii="宋体" w:hAnsi="宋体" w:eastAsia="宋体" w:cs="宋体"/>
                <w:i w:val="0"/>
                <w:iCs w:val="0"/>
                <w:color w:val="000000"/>
                <w:sz w:val="24"/>
                <w:szCs w:val="24"/>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78FC2">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A42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4*10</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9F56D">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99D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678D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1-10周</w:t>
            </w:r>
          </w:p>
        </w:tc>
        <w:tc>
          <w:tcPr>
            <w:tcW w:w="0" w:type="auto"/>
            <w:tcBorders>
              <w:top w:val="nil"/>
              <w:left w:val="nil"/>
              <w:bottom w:val="nil"/>
              <w:right w:val="nil"/>
            </w:tcBorders>
            <w:shd w:val="clear" w:color="auto" w:fill="auto"/>
            <w:noWrap/>
            <w:vAlign w:val="center"/>
          </w:tcPr>
          <w:p w14:paraId="7977384A">
            <w:pPr>
              <w:rPr>
                <w:rFonts w:hint="eastAsia" w:ascii="宋体" w:hAnsi="宋体" w:eastAsia="宋体" w:cs="宋体"/>
                <w:i w:val="0"/>
                <w:iCs w:val="0"/>
                <w:color w:val="000000"/>
                <w:sz w:val="24"/>
                <w:szCs w:val="24"/>
                <w:u w:val="none"/>
              </w:rPr>
            </w:pPr>
          </w:p>
        </w:tc>
      </w:tr>
      <w:tr w14:paraId="45A90C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AF83DD">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CF31BE">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5DF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0CD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网络技术工程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7FDEBF52">
            <w:pPr>
              <w:keepNext w:val="0"/>
              <w:keepLines w:val="0"/>
              <w:widowControl/>
              <w:suppressLineNumbers w:val="0"/>
              <w:jc w:val="center"/>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4AFAA">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99FF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DD90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24</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9C16E">
            <w:pPr>
              <w:jc w:val="center"/>
              <w:rPr>
                <w:rFonts w:hint="eastAsia" w:ascii="宋体" w:hAnsi="宋体" w:eastAsia="宋体" w:cs="宋体"/>
                <w:b/>
                <w:bCs/>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B0C15">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1DEF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F4C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123A9">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8E0C1">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B82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8664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1-17周</w:t>
            </w:r>
          </w:p>
        </w:tc>
        <w:tc>
          <w:tcPr>
            <w:tcW w:w="0" w:type="auto"/>
            <w:tcBorders>
              <w:top w:val="nil"/>
              <w:left w:val="nil"/>
              <w:bottom w:val="nil"/>
              <w:right w:val="nil"/>
            </w:tcBorders>
            <w:shd w:val="clear" w:color="auto" w:fill="auto"/>
            <w:noWrap/>
            <w:vAlign w:val="center"/>
          </w:tcPr>
          <w:p w14:paraId="2B220B50">
            <w:pPr>
              <w:rPr>
                <w:rFonts w:hint="eastAsia" w:ascii="宋体" w:hAnsi="宋体" w:eastAsia="宋体" w:cs="宋体"/>
                <w:i w:val="0"/>
                <w:iCs w:val="0"/>
                <w:color w:val="000000"/>
                <w:sz w:val="24"/>
                <w:szCs w:val="24"/>
                <w:u w:val="none"/>
              </w:rPr>
            </w:pPr>
          </w:p>
        </w:tc>
      </w:tr>
      <w:tr w14:paraId="1D70A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541714">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C9FC61">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CC4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0522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计算机视觉应用实战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F845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F23D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C423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8C87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28</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9B6E0">
            <w:pPr>
              <w:jc w:val="center"/>
              <w:rPr>
                <w:rFonts w:hint="eastAsia" w:ascii="宋体" w:hAnsi="宋体" w:eastAsia="宋体" w:cs="宋体"/>
                <w:b/>
                <w:bCs/>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81F00">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EB9E1">
            <w:pPr>
              <w:jc w:val="cente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F38B0">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435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98F73">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184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FBE2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1-10周</w:t>
            </w:r>
          </w:p>
        </w:tc>
        <w:tc>
          <w:tcPr>
            <w:tcW w:w="0" w:type="auto"/>
            <w:tcBorders>
              <w:top w:val="nil"/>
              <w:left w:val="nil"/>
              <w:bottom w:val="nil"/>
              <w:right w:val="nil"/>
            </w:tcBorders>
            <w:shd w:val="clear" w:color="auto" w:fill="auto"/>
            <w:noWrap/>
            <w:vAlign w:val="center"/>
          </w:tcPr>
          <w:p w14:paraId="43A19BDC">
            <w:pPr>
              <w:rPr>
                <w:rFonts w:hint="eastAsia" w:ascii="宋体" w:hAnsi="宋体" w:eastAsia="宋体" w:cs="宋体"/>
                <w:i w:val="0"/>
                <w:iCs w:val="0"/>
                <w:color w:val="000000"/>
                <w:sz w:val="24"/>
                <w:szCs w:val="24"/>
                <w:u w:val="none"/>
              </w:rPr>
            </w:pPr>
          </w:p>
        </w:tc>
      </w:tr>
      <w:tr w14:paraId="4E536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F57EF4">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48B9E8">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7AA17B7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33E8CEE">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4D5629E0">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151</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28F72E34">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87</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5B656C81">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12680B6C">
            <w:pPr>
              <w:jc w:val="center"/>
              <w:rPr>
                <w:rFonts w:hint="default" w:ascii="Times New Roman" w:hAnsi="Times New Roman" w:eastAsia="宋体" w:cs="Times New Roman"/>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2879669D">
            <w:pPr>
              <w:jc w:val="center"/>
              <w:rPr>
                <w:rFonts w:hint="default" w:ascii="Times New Roman" w:hAnsi="Times New Roman" w:eastAsia="宋体" w:cs="Times New Roman"/>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E751F2B">
            <w:pPr>
              <w:jc w:val="center"/>
              <w:rPr>
                <w:rFonts w:hint="default" w:ascii="Times New Roman" w:hAnsi="Times New Roman" w:eastAsia="宋体" w:cs="Times New Roman"/>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3650C93D">
            <w:pPr>
              <w:jc w:val="center"/>
              <w:rPr>
                <w:rFonts w:hint="default" w:ascii="Times New Roman" w:hAnsi="Times New Roman" w:eastAsia="宋体" w:cs="Times New Roman"/>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5B7417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51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50CA5EE9">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0B06FE3E">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44A33D88">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14:paraId="7D2F507B">
            <w:pPr>
              <w:rPr>
                <w:rFonts w:hint="eastAsia" w:ascii="宋体" w:hAnsi="宋体" w:eastAsia="宋体" w:cs="宋体"/>
                <w:i w:val="0"/>
                <w:iCs w:val="0"/>
                <w:color w:val="000000"/>
                <w:sz w:val="24"/>
                <w:szCs w:val="24"/>
                <w:u w:val="none"/>
              </w:rPr>
            </w:pPr>
          </w:p>
        </w:tc>
      </w:tr>
      <w:tr w14:paraId="448E3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DAA5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    践     教    学    模    块</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2501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CAE5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岗位实习及毕业设计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E84E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15CD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9B74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F31F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CDDED">
            <w:pPr>
              <w:jc w:val="center"/>
              <w:rPr>
                <w:rFonts w:hint="default" w:ascii="Times New Roman" w:hAnsi="Times New Roman" w:eastAsia="宋体" w:cs="Times New Roman"/>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58941">
            <w:pPr>
              <w:jc w:val="center"/>
              <w:rPr>
                <w:rFonts w:hint="default" w:ascii="Times New Roman" w:hAnsi="Times New Roman" w:eastAsia="宋体" w:cs="Times New Roman"/>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90432">
            <w:pPr>
              <w:jc w:val="center"/>
              <w:rPr>
                <w:rFonts w:hint="default" w:ascii="Times New Roman" w:hAnsi="Times New Roman" w:eastAsia="宋体" w:cs="Times New Roman"/>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7D50F">
            <w:pPr>
              <w:jc w:val="center"/>
              <w:rPr>
                <w:rFonts w:hint="default" w:ascii="Times New Roman" w:hAnsi="Times New Roman" w:eastAsia="宋体" w:cs="Times New Roman"/>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D1EF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8周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ACA4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17周</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249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61BE8">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14:paraId="39DB1EA5">
            <w:pPr>
              <w:rPr>
                <w:rFonts w:hint="eastAsia" w:ascii="宋体" w:hAnsi="宋体" w:eastAsia="宋体" w:cs="宋体"/>
                <w:i w:val="0"/>
                <w:iCs w:val="0"/>
                <w:color w:val="000000"/>
                <w:sz w:val="24"/>
                <w:szCs w:val="24"/>
                <w:u w:val="none"/>
              </w:rPr>
            </w:pPr>
          </w:p>
        </w:tc>
      </w:tr>
      <w:tr w14:paraId="7D2D2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AB3A61">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25A2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45BD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CSS3应用实训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8F20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3151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AC3E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B5A5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3C665">
            <w:pPr>
              <w:jc w:val="center"/>
              <w:rPr>
                <w:rFonts w:hint="default" w:ascii="Times New Roman" w:hAnsi="Times New Roman" w:eastAsia="宋体" w:cs="Times New Roman"/>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6418A">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1周</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829AC">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E8E23">
            <w:pPr>
              <w:jc w:val="center"/>
              <w:rPr>
                <w:rFonts w:hint="eastAsia" w:ascii="宋体" w:hAnsi="宋体" w:eastAsia="宋体" w:cs="宋体"/>
                <w:i w:val="0"/>
                <w:iCs w:val="0"/>
                <w:color w:val="000000"/>
                <w:sz w:val="16"/>
                <w:szCs w:val="16"/>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B44B1">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DC8FD">
            <w:pPr>
              <w:jc w:val="center"/>
              <w:rPr>
                <w:rFonts w:hint="eastAsia" w:ascii="宋体" w:hAnsi="宋体" w:eastAsia="宋体" w:cs="宋体"/>
                <w:i w:val="0"/>
                <w:iCs w:val="0"/>
                <w:color w:val="000000"/>
                <w:sz w:val="16"/>
                <w:szCs w:val="16"/>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D3A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EBFE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18周</w:t>
            </w:r>
          </w:p>
        </w:tc>
        <w:tc>
          <w:tcPr>
            <w:tcW w:w="0" w:type="auto"/>
            <w:tcBorders>
              <w:top w:val="nil"/>
              <w:left w:val="nil"/>
              <w:bottom w:val="nil"/>
              <w:right w:val="nil"/>
            </w:tcBorders>
            <w:shd w:val="clear" w:color="auto" w:fill="auto"/>
            <w:noWrap/>
            <w:vAlign w:val="center"/>
          </w:tcPr>
          <w:p w14:paraId="328724BE">
            <w:pPr>
              <w:rPr>
                <w:rFonts w:hint="eastAsia" w:ascii="宋体" w:hAnsi="宋体" w:eastAsia="宋体" w:cs="宋体"/>
                <w:i w:val="0"/>
                <w:iCs w:val="0"/>
                <w:color w:val="000000"/>
                <w:sz w:val="24"/>
                <w:szCs w:val="24"/>
                <w:u w:val="none"/>
              </w:rPr>
            </w:pPr>
          </w:p>
        </w:tc>
      </w:tr>
      <w:tr w14:paraId="03360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2B2F08">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A1D7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CF8B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Web前端开发实训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0270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EDCA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9C36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FE02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F04CE">
            <w:pPr>
              <w:jc w:val="center"/>
              <w:rPr>
                <w:rFonts w:hint="default" w:ascii="Times New Roman" w:hAnsi="Times New Roman" w:eastAsia="宋体" w:cs="Times New Roman"/>
                <w:b/>
                <w:bCs/>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DA46F">
            <w:pPr>
              <w:jc w:val="center"/>
              <w:rPr>
                <w:rFonts w:hint="eastAsia" w:ascii="宋体" w:hAnsi="宋体" w:eastAsia="宋体" w:cs="宋体"/>
                <w:i w:val="0"/>
                <w:iCs w:val="0"/>
                <w:color w:val="000000"/>
                <w:sz w:val="16"/>
                <w:szCs w:val="16"/>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41B6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1C063">
            <w:pPr>
              <w:jc w:val="center"/>
              <w:rPr>
                <w:rFonts w:hint="eastAsia" w:ascii="宋体" w:hAnsi="宋体" w:eastAsia="宋体" w:cs="宋体"/>
                <w:i w:val="0"/>
                <w:iCs w:val="0"/>
                <w:color w:val="000000"/>
                <w:sz w:val="16"/>
                <w:szCs w:val="16"/>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9E09E">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4A87E">
            <w:pPr>
              <w:jc w:val="center"/>
              <w:rPr>
                <w:rFonts w:hint="eastAsia" w:ascii="宋体" w:hAnsi="宋体" w:eastAsia="宋体" w:cs="宋体"/>
                <w:i w:val="0"/>
                <w:iCs w:val="0"/>
                <w:color w:val="000000"/>
                <w:sz w:val="16"/>
                <w:szCs w:val="16"/>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462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2319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18周</w:t>
            </w:r>
          </w:p>
        </w:tc>
        <w:tc>
          <w:tcPr>
            <w:tcW w:w="0" w:type="auto"/>
            <w:tcBorders>
              <w:top w:val="nil"/>
              <w:left w:val="nil"/>
              <w:bottom w:val="nil"/>
              <w:right w:val="nil"/>
            </w:tcBorders>
            <w:shd w:val="clear" w:color="auto" w:fill="auto"/>
            <w:noWrap/>
            <w:vAlign w:val="center"/>
          </w:tcPr>
          <w:p w14:paraId="216B5D39">
            <w:pPr>
              <w:rPr>
                <w:rFonts w:hint="eastAsia" w:ascii="宋体" w:hAnsi="宋体" w:eastAsia="宋体" w:cs="宋体"/>
                <w:i w:val="0"/>
                <w:iCs w:val="0"/>
                <w:color w:val="000000"/>
                <w:sz w:val="24"/>
                <w:szCs w:val="24"/>
                <w:u w:val="none"/>
              </w:rPr>
            </w:pPr>
          </w:p>
        </w:tc>
      </w:tr>
      <w:tr w14:paraId="27C51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18FCFA">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D73D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6AA4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Web项目开发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E2EA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DF0A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6D1D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4EEF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B03B7">
            <w:pPr>
              <w:jc w:val="center"/>
              <w:rPr>
                <w:rFonts w:hint="default" w:ascii="Times New Roman" w:hAnsi="Times New Roman" w:eastAsia="宋体" w:cs="Times New Roman"/>
                <w:b/>
                <w:bCs/>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8076F">
            <w:pPr>
              <w:jc w:val="center"/>
              <w:rPr>
                <w:rFonts w:hint="eastAsia" w:ascii="宋体" w:hAnsi="宋体" w:eastAsia="宋体" w:cs="宋体"/>
                <w:i w:val="0"/>
                <w:iCs w:val="0"/>
                <w:color w:val="000000"/>
                <w:sz w:val="16"/>
                <w:szCs w:val="16"/>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97E83">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D38B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1周</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DA6F7">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88657">
            <w:pPr>
              <w:jc w:val="center"/>
              <w:rPr>
                <w:rFonts w:hint="eastAsia" w:ascii="宋体" w:hAnsi="宋体" w:eastAsia="宋体" w:cs="宋体"/>
                <w:i w:val="0"/>
                <w:iCs w:val="0"/>
                <w:color w:val="000000"/>
                <w:sz w:val="16"/>
                <w:szCs w:val="16"/>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019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35C2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18周</w:t>
            </w:r>
          </w:p>
        </w:tc>
        <w:tc>
          <w:tcPr>
            <w:tcW w:w="0" w:type="auto"/>
            <w:tcBorders>
              <w:top w:val="nil"/>
              <w:left w:val="nil"/>
              <w:bottom w:val="nil"/>
              <w:right w:val="nil"/>
            </w:tcBorders>
            <w:shd w:val="clear" w:color="auto" w:fill="auto"/>
            <w:noWrap/>
            <w:vAlign w:val="center"/>
          </w:tcPr>
          <w:p w14:paraId="199AAD46">
            <w:pPr>
              <w:rPr>
                <w:rFonts w:hint="eastAsia" w:ascii="宋体" w:hAnsi="宋体" w:eastAsia="宋体" w:cs="宋体"/>
                <w:i w:val="0"/>
                <w:iCs w:val="0"/>
                <w:color w:val="000000"/>
                <w:sz w:val="24"/>
                <w:szCs w:val="24"/>
                <w:u w:val="none"/>
              </w:rPr>
            </w:pPr>
          </w:p>
        </w:tc>
      </w:tr>
      <w:tr w14:paraId="09991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1B0318">
            <w:pPr>
              <w:jc w:val="center"/>
              <w:rPr>
                <w:rFonts w:hint="eastAsia" w:ascii="宋体" w:hAnsi="宋体" w:eastAsia="宋体" w:cs="宋体"/>
                <w:i w:val="0"/>
                <w:iCs w:val="0"/>
                <w:color w:val="000000"/>
                <w:sz w:val="18"/>
                <w:szCs w:val="18"/>
                <w:u w:val="none"/>
              </w:rPr>
            </w:pPr>
          </w:p>
        </w:tc>
        <w:tc>
          <w:tcPr>
            <w:tcW w:w="2415" w:type="dxa"/>
            <w:gridSpan w:val="2"/>
            <w:tcBorders>
              <w:top w:val="single" w:color="000000" w:sz="4" w:space="0"/>
              <w:left w:val="single" w:color="000000" w:sz="4" w:space="0"/>
              <w:bottom w:val="single" w:color="000000" w:sz="4" w:space="0"/>
              <w:right w:val="single" w:color="000000" w:sz="4" w:space="0"/>
            </w:tcBorders>
            <w:shd w:val="clear" w:color="auto" w:fill="5B9BD5"/>
            <w:vAlign w:val="center"/>
          </w:tcPr>
          <w:p w14:paraId="63FA90EE">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小计</w:t>
            </w:r>
          </w:p>
        </w:tc>
        <w:tc>
          <w:tcPr>
            <w:tcW w:w="42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20BDAEA9">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28</w:t>
            </w:r>
          </w:p>
        </w:tc>
        <w:tc>
          <w:tcPr>
            <w:tcW w:w="48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20E7FF59">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672</w:t>
            </w:r>
          </w:p>
        </w:tc>
        <w:tc>
          <w:tcPr>
            <w:tcW w:w="57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31697455">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w:t>
            </w:r>
          </w:p>
        </w:tc>
        <w:tc>
          <w:tcPr>
            <w:tcW w:w="57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0EFB17EF">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672</w:t>
            </w:r>
          </w:p>
        </w:tc>
        <w:tc>
          <w:tcPr>
            <w:tcW w:w="70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7C68B854">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w:t>
            </w:r>
          </w:p>
        </w:tc>
        <w:tc>
          <w:tcPr>
            <w:tcW w:w="52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67C24625">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w:t>
            </w:r>
          </w:p>
        </w:tc>
        <w:tc>
          <w:tcPr>
            <w:tcW w:w="73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33836467">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w:t>
            </w:r>
          </w:p>
        </w:tc>
        <w:tc>
          <w:tcPr>
            <w:tcW w:w="70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7F67DE6B">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w:t>
            </w:r>
          </w:p>
        </w:tc>
        <w:tc>
          <w:tcPr>
            <w:tcW w:w="55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0CDFA82E">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w:t>
            </w:r>
          </w:p>
        </w:tc>
        <w:tc>
          <w:tcPr>
            <w:tcW w:w="51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1AA61E5C">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w:t>
            </w:r>
          </w:p>
        </w:tc>
        <w:tc>
          <w:tcPr>
            <w:tcW w:w="49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4884F2AF">
            <w:pPr>
              <w:jc w:val="center"/>
              <w:rPr>
                <w:rFonts w:hint="eastAsia" w:ascii="宋体" w:hAnsi="宋体" w:eastAsia="宋体" w:cs="宋体"/>
                <w:i w:val="0"/>
                <w:iCs w:val="0"/>
                <w:color w:val="000000"/>
                <w:sz w:val="16"/>
                <w:szCs w:val="16"/>
                <w:u w:val="none"/>
              </w:rPr>
            </w:pPr>
          </w:p>
        </w:tc>
        <w:tc>
          <w:tcPr>
            <w:tcW w:w="183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440C0E60">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14:paraId="11BD120F">
            <w:pPr>
              <w:rPr>
                <w:rFonts w:hint="eastAsia" w:ascii="宋体" w:hAnsi="宋体" w:eastAsia="宋体" w:cs="宋体"/>
                <w:i w:val="0"/>
                <w:iCs w:val="0"/>
                <w:color w:val="000000"/>
                <w:sz w:val="24"/>
                <w:szCs w:val="24"/>
                <w:u w:val="none"/>
              </w:rPr>
            </w:pPr>
          </w:p>
        </w:tc>
      </w:tr>
      <w:tr w14:paraId="1E1E2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E5C937">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总计</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4C127">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136</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7E69D">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2562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83762">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985</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C7045">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1577</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7C3C4">
            <w:pPr>
              <w:jc w:val="center"/>
              <w:rPr>
                <w:rFonts w:hint="eastAsia" w:ascii="宋体" w:hAnsi="宋体" w:eastAsia="宋体" w:cs="宋体"/>
                <w:b/>
                <w:bCs/>
                <w:i w:val="0"/>
                <w:iCs w:val="0"/>
                <w:color w:val="000000"/>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DCDB6">
            <w:pPr>
              <w:jc w:val="center"/>
              <w:rPr>
                <w:rFonts w:hint="eastAsia" w:ascii="宋体" w:hAnsi="宋体" w:eastAsia="宋体" w:cs="宋体"/>
                <w:b/>
                <w:bCs/>
                <w:i w:val="0"/>
                <w:iCs w:val="0"/>
                <w:color w:val="000000"/>
                <w:sz w:val="16"/>
                <w:szCs w:val="16"/>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FFB3F">
            <w:pPr>
              <w:jc w:val="center"/>
              <w:rPr>
                <w:rFonts w:hint="eastAsia" w:ascii="宋体" w:hAnsi="宋体" w:eastAsia="宋体" w:cs="宋体"/>
                <w:b/>
                <w:bCs/>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FA3BB">
            <w:pPr>
              <w:jc w:val="center"/>
              <w:rPr>
                <w:rFonts w:hint="eastAsia" w:ascii="宋体" w:hAnsi="宋体" w:eastAsia="宋体" w:cs="宋体"/>
                <w:b/>
                <w:bCs/>
                <w:i w:val="0"/>
                <w:iCs w:val="0"/>
                <w:color w:val="000000"/>
                <w:sz w:val="16"/>
                <w:szCs w:val="16"/>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0ECE3">
            <w:pPr>
              <w:jc w:val="center"/>
              <w:rPr>
                <w:rFonts w:hint="eastAsia" w:ascii="宋体" w:hAnsi="宋体" w:eastAsia="宋体" w:cs="宋体"/>
                <w:b/>
                <w:bCs/>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9FB5D">
            <w:pPr>
              <w:jc w:val="center"/>
              <w:rPr>
                <w:rFonts w:hint="eastAsia" w:ascii="宋体" w:hAnsi="宋体" w:eastAsia="宋体" w:cs="宋体"/>
                <w:b/>
                <w:bCs/>
                <w:i w:val="0"/>
                <w:iCs w:val="0"/>
                <w:color w:val="000000"/>
                <w:sz w:val="16"/>
                <w:szCs w:val="16"/>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BE80A">
            <w:pPr>
              <w:jc w:val="center"/>
              <w:rPr>
                <w:rFonts w:hint="eastAsia" w:ascii="宋体" w:hAnsi="宋体" w:eastAsia="宋体" w:cs="宋体"/>
                <w:i w:val="0"/>
                <w:iCs w:val="0"/>
                <w:color w:val="000000"/>
                <w:sz w:val="16"/>
                <w:szCs w:val="16"/>
                <w:u w:val="none"/>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D699A">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14:paraId="5953CF88">
            <w:pPr>
              <w:rPr>
                <w:rFonts w:hint="eastAsia" w:ascii="宋体" w:hAnsi="宋体" w:eastAsia="宋体" w:cs="宋体"/>
                <w:i w:val="0"/>
                <w:iCs w:val="0"/>
                <w:color w:val="000000"/>
                <w:sz w:val="24"/>
                <w:szCs w:val="24"/>
                <w:u w:val="none"/>
              </w:rPr>
            </w:pPr>
          </w:p>
        </w:tc>
      </w:tr>
      <w:tr w14:paraId="36A21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F0F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周课时</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1CA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2E9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696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B7C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D8E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CC92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C9A1D">
            <w:pPr>
              <w:jc w:val="center"/>
              <w:rPr>
                <w:rFonts w:hint="eastAsia" w:ascii="宋体" w:hAnsi="宋体" w:eastAsia="宋体" w:cs="宋体"/>
                <w:i w:val="0"/>
                <w:iCs w:val="0"/>
                <w:color w:val="000000"/>
                <w:sz w:val="16"/>
                <w:szCs w:val="16"/>
                <w:u w:val="none"/>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14983">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14:paraId="6F91BA33">
            <w:pPr>
              <w:rPr>
                <w:rFonts w:hint="eastAsia" w:ascii="宋体" w:hAnsi="宋体" w:eastAsia="宋体" w:cs="宋体"/>
                <w:i w:val="0"/>
                <w:iCs w:val="0"/>
                <w:color w:val="000000"/>
                <w:sz w:val="24"/>
                <w:szCs w:val="24"/>
                <w:u w:val="none"/>
              </w:rPr>
            </w:pPr>
          </w:p>
        </w:tc>
      </w:tr>
      <w:tr w14:paraId="48B84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639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公共基础课课时占比</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BBD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31.07%</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E9B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选修课课时占比</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2B8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10.58%</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35D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实践课课时占比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D12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61.55%</w:t>
            </w:r>
          </w:p>
        </w:tc>
        <w:tc>
          <w:tcPr>
            <w:tcW w:w="0" w:type="auto"/>
            <w:tcBorders>
              <w:top w:val="nil"/>
              <w:left w:val="nil"/>
              <w:bottom w:val="nil"/>
              <w:right w:val="nil"/>
            </w:tcBorders>
            <w:shd w:val="clear" w:color="auto" w:fill="auto"/>
            <w:noWrap/>
            <w:vAlign w:val="center"/>
          </w:tcPr>
          <w:p w14:paraId="2FA3F7D9">
            <w:pPr>
              <w:rPr>
                <w:rFonts w:hint="eastAsia" w:ascii="宋体" w:hAnsi="宋体" w:eastAsia="宋体" w:cs="宋体"/>
                <w:i w:val="0"/>
                <w:iCs w:val="0"/>
                <w:color w:val="000000"/>
                <w:sz w:val="24"/>
                <w:szCs w:val="24"/>
                <w:u w:val="none"/>
              </w:rPr>
            </w:pPr>
          </w:p>
        </w:tc>
      </w:tr>
      <w:tr w14:paraId="5CF4D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trPr>
        <w:tc>
          <w:tcPr>
            <w:tcW w:w="11235" w:type="dxa"/>
            <w:gridSpan w:val="16"/>
            <w:tcBorders>
              <w:top w:val="nil"/>
              <w:left w:val="nil"/>
              <w:bottom w:val="nil"/>
              <w:right w:val="nil"/>
            </w:tcBorders>
            <w:shd w:val="clear" w:color="auto" w:fill="auto"/>
            <w:vAlign w:val="center"/>
          </w:tcPr>
          <w:p w14:paraId="67362DD7">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 xml:space="preserve">注：                                                                                                       1.公共基础课学时不少于总学时的 25%，实践教学学时不少于总学时 50%，选修课程学时不少于总学时 10%；                                                                                         2.《形势与政策》设置 1 个学分，在校学习每学期不低于 8 学时，共计 32 学时；                                 3.《军事技能及入学教育》安排在第一学期，共2周，其中军事技能为军训，入学教育包括专业认知教育、大学生适应性教育等；                                                                                                     4.《安全教育》每学期不低于 10 学时，共计 60 学时，第 6 学期输入成绩；                                      5.公共选修课中人文素养类课程包括：“四史”课程、《大学生人文素养》、《大学生社交与礼仪》、《理财思维与技能》、《语言表达能力训练》、《民间艺术》、《民族传统体育》等，科学素养类课程包括：《工匠中国》、《信息素养》、《人工智能》等。其中，“四史”课程为党史、新中国史、改革开放史、社会主义发展史，学生至少从“四史”中选修1门课程（开设在第四学期，16个学时）；                                                                                                   6.《信息技术和人工智能》和《高等数学》不开设在同一学期。                                                                                                                                                                                     </w:t>
            </w:r>
          </w:p>
        </w:tc>
        <w:tc>
          <w:tcPr>
            <w:tcW w:w="0" w:type="auto"/>
            <w:tcBorders>
              <w:top w:val="nil"/>
              <w:left w:val="nil"/>
              <w:bottom w:val="nil"/>
              <w:right w:val="nil"/>
            </w:tcBorders>
            <w:shd w:val="clear" w:color="auto" w:fill="auto"/>
            <w:noWrap/>
            <w:vAlign w:val="center"/>
          </w:tcPr>
          <w:p w14:paraId="02C0BE12">
            <w:pPr>
              <w:rPr>
                <w:rFonts w:hint="eastAsia" w:ascii="宋体" w:hAnsi="宋体" w:eastAsia="宋体" w:cs="宋体"/>
                <w:i w:val="0"/>
                <w:iCs w:val="0"/>
                <w:color w:val="000000"/>
                <w:sz w:val="24"/>
                <w:szCs w:val="24"/>
                <w:u w:val="none"/>
              </w:rPr>
            </w:pPr>
          </w:p>
        </w:tc>
      </w:tr>
      <w:tr w14:paraId="649FF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color="auto" w:fill="auto"/>
            <w:noWrap/>
            <w:vAlign w:val="center"/>
          </w:tcPr>
          <w:p w14:paraId="78F42494">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7C10822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w:t>
            </w:r>
          </w:p>
        </w:tc>
        <w:tc>
          <w:tcPr>
            <w:tcW w:w="0" w:type="auto"/>
            <w:tcBorders>
              <w:top w:val="nil"/>
              <w:left w:val="nil"/>
              <w:bottom w:val="nil"/>
              <w:right w:val="nil"/>
            </w:tcBorders>
            <w:shd w:val="clear" w:color="auto" w:fill="auto"/>
            <w:noWrap/>
            <w:vAlign w:val="center"/>
          </w:tcPr>
          <w:p w14:paraId="486F86A2">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5377F1FA">
            <w:pPr>
              <w:jc w:val="cente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679CAD79">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4E933552">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6CB5367A">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67C6EE5A">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1CB79AD6">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04EF8426">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2E6C8DFF">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2A453EDE">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58E57510">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38D3ED7C">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237D6310">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532F8BC8">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038CB941">
            <w:pPr>
              <w:rPr>
                <w:rFonts w:hint="eastAsia" w:ascii="宋体" w:hAnsi="宋体" w:eastAsia="宋体" w:cs="宋体"/>
                <w:i w:val="0"/>
                <w:iCs w:val="0"/>
                <w:color w:val="000000"/>
                <w:sz w:val="24"/>
                <w:szCs w:val="24"/>
                <w:u w:val="none"/>
              </w:rPr>
            </w:pPr>
          </w:p>
        </w:tc>
      </w:tr>
    </w:tbl>
    <w:p w14:paraId="5B228A7B">
      <w:pPr>
        <w:rPr>
          <w:rFonts w:ascii="宋体" w:hAnsi="宋体"/>
          <w:b/>
          <w:sz w:val="28"/>
          <w:szCs w:val="28"/>
        </w:rPr>
        <w:sectPr>
          <w:pgSz w:w="16838" w:h="11906" w:orient="landscape"/>
          <w:pgMar w:top="1797" w:right="1304" w:bottom="1797" w:left="1134" w:header="851" w:footer="992" w:gutter="0"/>
          <w:pgBorders>
            <w:top w:val="none" w:sz="0" w:space="0"/>
            <w:left w:val="none" w:sz="0" w:space="0"/>
            <w:bottom w:val="none" w:sz="0" w:space="0"/>
            <w:right w:val="none" w:sz="0" w:space="0"/>
          </w:pgBorders>
          <w:cols w:space="425" w:num="1"/>
          <w:docGrid w:type="lines" w:linePitch="312" w:charSpace="0"/>
        </w:sectPr>
      </w:pPr>
    </w:p>
    <w:p w14:paraId="5FAF245C">
      <w:pPr>
        <w:rPr>
          <w:rFonts w:ascii="宋体" w:hAnsi="宋体"/>
          <w:b/>
          <w:sz w:val="28"/>
          <w:szCs w:val="28"/>
        </w:rPr>
      </w:pPr>
    </w:p>
    <w:p w14:paraId="2D53A98F">
      <w:pPr>
        <w:adjustRightInd w:val="0"/>
        <w:snapToGrid w:val="0"/>
        <w:spacing w:before="312" w:beforeLines="100" w:line="400" w:lineRule="exact"/>
        <w:rPr>
          <w:rFonts w:ascii="方正小标宋简体" w:eastAsia="方正小标宋简体"/>
          <w:sz w:val="28"/>
          <w:szCs w:val="28"/>
        </w:rPr>
      </w:pPr>
      <w:r>
        <w:rPr>
          <w:rFonts w:hint="eastAsia" w:ascii="宋体" w:hAnsi="宋体"/>
          <w:b/>
          <w:sz w:val="28"/>
          <w:szCs w:val="28"/>
        </w:rPr>
        <w:t>十一、附表《素质教育活动安排》</w:t>
      </w:r>
    </w:p>
    <w:p w14:paraId="643F5501">
      <w:pPr>
        <w:outlineLvl w:val="1"/>
        <w:rPr>
          <w:rFonts w:ascii="仿宋" w:hAnsi="仿宋" w:eastAsia="仿宋" w:cs="仿宋"/>
          <w:sz w:val="28"/>
          <w:szCs w:val="28"/>
        </w:rPr>
      </w:pPr>
    </w:p>
    <w:p w14:paraId="02614106">
      <w:pPr>
        <w:outlineLvl w:val="1"/>
        <w:rPr>
          <w:rFonts w:ascii="仿宋" w:hAnsi="仿宋" w:eastAsia="仿宋" w:cs="仿宋"/>
          <w:sz w:val="28"/>
          <w:szCs w:val="28"/>
        </w:rPr>
      </w:pPr>
      <w:r>
        <w:rPr>
          <w:rFonts w:hint="eastAsia" w:ascii="仿宋" w:hAnsi="仿宋" w:eastAsia="仿宋" w:cs="仿宋"/>
          <w:sz w:val="28"/>
          <w:szCs w:val="28"/>
        </w:rPr>
        <w:t>（一）通用素质教育活动</w:t>
      </w:r>
    </w:p>
    <w:tbl>
      <w:tblPr>
        <w:tblStyle w:val="9"/>
        <w:tblpPr w:leftFromText="180" w:rightFromText="180" w:vertAnchor="text" w:horzAnchor="page" w:tblpXSpec="center" w:tblpY="228"/>
        <w:tblOverlap w:val="never"/>
        <w:tblW w:w="85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724"/>
        <w:gridCol w:w="3943"/>
        <w:gridCol w:w="825"/>
        <w:gridCol w:w="1260"/>
      </w:tblGrid>
      <w:tr w14:paraId="2178E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766" w:type="dxa"/>
            <w:vAlign w:val="center"/>
          </w:tcPr>
          <w:p w14:paraId="5AF2BAE4">
            <w:pPr>
              <w:jc w:val="center"/>
              <w:rPr>
                <w:rFonts w:ascii="仿宋_GB2312" w:hAnsi="仿宋_GB2312" w:eastAsia="仿宋_GB2312" w:cs="仿宋_GB2312"/>
                <w:b/>
                <w:bCs/>
                <w:sz w:val="24"/>
              </w:rPr>
            </w:pPr>
            <w:r>
              <w:rPr>
                <w:rFonts w:hint="eastAsia" w:ascii="仿宋_GB2312" w:hAnsi="仿宋_GB2312" w:eastAsia="仿宋_GB2312" w:cs="仿宋_GB2312"/>
                <w:b/>
                <w:bCs/>
                <w:sz w:val="24"/>
                <w:szCs w:val="24"/>
              </w:rPr>
              <w:t>序号</w:t>
            </w:r>
          </w:p>
        </w:tc>
        <w:tc>
          <w:tcPr>
            <w:tcW w:w="1724" w:type="dxa"/>
            <w:vAlign w:val="center"/>
          </w:tcPr>
          <w:p w14:paraId="14F6FF48">
            <w:pPr>
              <w:jc w:val="center"/>
              <w:rPr>
                <w:rFonts w:ascii="仿宋_GB2312" w:hAnsi="仿宋_GB2312" w:eastAsia="仿宋_GB2312" w:cs="仿宋_GB2312"/>
                <w:b/>
                <w:bCs/>
                <w:sz w:val="24"/>
              </w:rPr>
            </w:pPr>
            <w:r>
              <w:rPr>
                <w:rFonts w:hint="eastAsia" w:ascii="仿宋_GB2312" w:hAnsi="仿宋_GB2312" w:eastAsia="仿宋_GB2312" w:cs="仿宋_GB2312"/>
                <w:b/>
                <w:bCs/>
                <w:sz w:val="24"/>
                <w:szCs w:val="24"/>
              </w:rPr>
              <w:t>课程名称</w:t>
            </w:r>
          </w:p>
        </w:tc>
        <w:tc>
          <w:tcPr>
            <w:tcW w:w="3943" w:type="dxa"/>
            <w:vAlign w:val="center"/>
          </w:tcPr>
          <w:p w14:paraId="652C3F59">
            <w:pPr>
              <w:jc w:val="center"/>
              <w:rPr>
                <w:rFonts w:ascii="仿宋_GB2312" w:hAnsi="仿宋_GB2312" w:eastAsia="仿宋_GB2312" w:cs="仿宋_GB2312"/>
                <w:b/>
                <w:bCs/>
                <w:sz w:val="24"/>
              </w:rPr>
            </w:pPr>
            <w:r>
              <w:rPr>
                <w:rFonts w:hint="eastAsia" w:ascii="仿宋_GB2312" w:hAnsi="仿宋_GB2312" w:eastAsia="仿宋_GB2312" w:cs="仿宋_GB2312"/>
                <w:b/>
                <w:bCs/>
                <w:sz w:val="24"/>
                <w:szCs w:val="24"/>
              </w:rPr>
              <w:t>要求</w:t>
            </w:r>
          </w:p>
        </w:tc>
        <w:tc>
          <w:tcPr>
            <w:tcW w:w="825" w:type="dxa"/>
            <w:vAlign w:val="center"/>
          </w:tcPr>
          <w:p w14:paraId="47760B38">
            <w:pPr>
              <w:jc w:val="center"/>
              <w:rPr>
                <w:rFonts w:ascii="仿宋_GB2312" w:hAnsi="仿宋_GB2312" w:eastAsia="仿宋_GB2312" w:cs="仿宋_GB2312"/>
                <w:b/>
                <w:bCs/>
                <w:sz w:val="24"/>
              </w:rPr>
            </w:pPr>
            <w:r>
              <w:rPr>
                <w:rFonts w:hint="eastAsia" w:ascii="仿宋_GB2312" w:hAnsi="仿宋_GB2312" w:eastAsia="仿宋_GB2312" w:cs="仿宋_GB2312"/>
                <w:b/>
                <w:bCs/>
                <w:sz w:val="24"/>
                <w:szCs w:val="24"/>
              </w:rPr>
              <w:t>组织部门</w:t>
            </w:r>
          </w:p>
        </w:tc>
        <w:tc>
          <w:tcPr>
            <w:tcW w:w="1260" w:type="dxa"/>
            <w:vAlign w:val="center"/>
          </w:tcPr>
          <w:p w14:paraId="551D93F9">
            <w:pPr>
              <w:jc w:val="center"/>
              <w:rPr>
                <w:rFonts w:ascii="仿宋_GB2312" w:hAnsi="仿宋_GB2312" w:eastAsia="仿宋_GB2312" w:cs="仿宋_GB2312"/>
                <w:b/>
                <w:bCs/>
                <w:sz w:val="24"/>
              </w:rPr>
            </w:pPr>
            <w:r>
              <w:rPr>
                <w:rFonts w:hint="eastAsia" w:ascii="仿宋_GB2312" w:hAnsi="仿宋_GB2312" w:eastAsia="仿宋_GB2312" w:cs="仿宋_GB2312"/>
                <w:b/>
                <w:bCs/>
                <w:sz w:val="24"/>
                <w:szCs w:val="24"/>
              </w:rPr>
              <w:t>执行学期</w:t>
            </w:r>
          </w:p>
        </w:tc>
      </w:tr>
      <w:tr w14:paraId="3F4E3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14:paraId="5912A693">
            <w:pPr>
              <w:jc w:val="center"/>
              <w:rPr>
                <w:rFonts w:ascii="仿宋_GB2312" w:hAnsi="仿宋_GB2312" w:eastAsia="仿宋_GB2312" w:cs="仿宋_GB2312"/>
                <w:sz w:val="24"/>
              </w:rPr>
            </w:pPr>
            <w:r>
              <w:rPr>
                <w:rFonts w:hint="eastAsia" w:ascii="仿宋_GB2312" w:hAnsi="仿宋_GB2312" w:eastAsia="仿宋_GB2312" w:cs="仿宋_GB2312"/>
                <w:sz w:val="24"/>
                <w:szCs w:val="24"/>
              </w:rPr>
              <w:t>1</w:t>
            </w:r>
          </w:p>
        </w:tc>
        <w:tc>
          <w:tcPr>
            <w:tcW w:w="1724" w:type="dxa"/>
            <w:vAlign w:val="center"/>
          </w:tcPr>
          <w:p w14:paraId="116A7845">
            <w:pPr>
              <w:rPr>
                <w:rFonts w:ascii="仿宋_GB2312" w:hAnsi="仿宋_GB2312" w:eastAsia="仿宋_GB2312" w:cs="仿宋_GB2312"/>
                <w:sz w:val="24"/>
              </w:rPr>
            </w:pPr>
            <w:r>
              <w:rPr>
                <w:rFonts w:hint="eastAsia" w:ascii="仿宋_GB2312" w:hAnsi="仿宋_GB2312" w:eastAsia="仿宋_GB2312" w:cs="仿宋_GB2312"/>
                <w:sz w:val="24"/>
                <w:szCs w:val="24"/>
              </w:rPr>
              <w:t>思想成长实践</w:t>
            </w:r>
          </w:p>
        </w:tc>
        <w:tc>
          <w:tcPr>
            <w:tcW w:w="3943" w:type="dxa"/>
            <w:vAlign w:val="center"/>
          </w:tcPr>
          <w:p w14:paraId="35FCBF40">
            <w:pPr>
              <w:rPr>
                <w:rFonts w:ascii="仿宋_GB2312" w:hAnsi="仿宋_GB2312" w:eastAsia="仿宋_GB2312" w:cs="仿宋_GB2312"/>
                <w:sz w:val="24"/>
              </w:rPr>
            </w:pPr>
            <w:r>
              <w:rPr>
                <w:rFonts w:hint="eastAsia" w:ascii="仿宋_GB2312" w:hAnsi="仿宋_GB2312" w:eastAsia="仿宋_GB2312" w:cs="仿宋_GB2312"/>
                <w:sz w:val="24"/>
                <w:szCs w:val="24"/>
              </w:rPr>
              <w:t>教育引导学生参加主题团日、团课、主题班会，参加“青年大学习”等思想政治教育类网络平台，参加党校、团校、青年马克思主义者培养工程等思想政治类课程，需至少修满20分</w:t>
            </w:r>
          </w:p>
        </w:tc>
        <w:tc>
          <w:tcPr>
            <w:tcW w:w="825" w:type="dxa"/>
            <w:vAlign w:val="center"/>
          </w:tcPr>
          <w:p w14:paraId="6A62992F">
            <w:pPr>
              <w:jc w:val="center"/>
              <w:rPr>
                <w:rFonts w:ascii="仿宋_GB2312" w:hAnsi="仿宋_GB2312" w:eastAsia="仿宋_GB2312" w:cs="仿宋_GB2312"/>
                <w:sz w:val="24"/>
              </w:rPr>
            </w:pPr>
            <w:r>
              <w:rPr>
                <w:rFonts w:hint="eastAsia" w:ascii="仿宋_GB2312" w:hAnsi="仿宋_GB2312" w:eastAsia="仿宋_GB2312" w:cs="仿宋_GB2312"/>
                <w:sz w:val="24"/>
                <w:szCs w:val="24"/>
              </w:rPr>
              <w:t>团委</w:t>
            </w:r>
          </w:p>
          <w:p w14:paraId="0C8D6CE4">
            <w:pPr>
              <w:jc w:val="center"/>
              <w:rPr>
                <w:rFonts w:ascii="仿宋_GB2312" w:hAnsi="仿宋_GB2312" w:eastAsia="仿宋_GB2312" w:cs="仿宋_GB2312"/>
                <w:sz w:val="24"/>
              </w:rPr>
            </w:pPr>
          </w:p>
        </w:tc>
        <w:tc>
          <w:tcPr>
            <w:tcW w:w="1260" w:type="dxa"/>
            <w:vAlign w:val="center"/>
          </w:tcPr>
          <w:p w14:paraId="6CBBF241">
            <w:pPr>
              <w:jc w:val="center"/>
              <w:rPr>
                <w:rFonts w:ascii="仿宋_GB2312" w:hAnsi="仿宋_GB2312" w:eastAsia="仿宋_GB2312" w:cs="仿宋_GB2312"/>
                <w:sz w:val="24"/>
              </w:rPr>
            </w:pPr>
            <w:r>
              <w:rPr>
                <w:rFonts w:hint="eastAsia" w:ascii="仿宋_GB2312" w:hAnsi="仿宋_GB2312" w:eastAsia="仿宋_GB2312" w:cs="仿宋_GB2312"/>
                <w:sz w:val="24"/>
                <w:szCs w:val="24"/>
              </w:rPr>
              <w:t>1-6学期</w:t>
            </w:r>
          </w:p>
        </w:tc>
      </w:tr>
      <w:tr w14:paraId="5B214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14:paraId="494C57EC">
            <w:pPr>
              <w:jc w:val="center"/>
              <w:rPr>
                <w:rFonts w:ascii="仿宋_GB2312" w:hAnsi="仿宋_GB2312" w:eastAsia="仿宋_GB2312" w:cs="仿宋_GB2312"/>
                <w:sz w:val="24"/>
              </w:rPr>
            </w:pPr>
            <w:r>
              <w:rPr>
                <w:rFonts w:hint="eastAsia" w:ascii="仿宋_GB2312" w:hAnsi="仿宋_GB2312" w:eastAsia="仿宋_GB2312" w:cs="仿宋_GB2312"/>
                <w:sz w:val="24"/>
                <w:szCs w:val="24"/>
              </w:rPr>
              <w:t>2</w:t>
            </w:r>
          </w:p>
        </w:tc>
        <w:tc>
          <w:tcPr>
            <w:tcW w:w="1724" w:type="dxa"/>
            <w:vAlign w:val="center"/>
          </w:tcPr>
          <w:p w14:paraId="18D526B7">
            <w:pPr>
              <w:rPr>
                <w:rFonts w:ascii="仿宋_GB2312" w:hAnsi="仿宋_GB2312" w:eastAsia="仿宋_GB2312" w:cs="仿宋_GB2312"/>
                <w:sz w:val="24"/>
              </w:rPr>
            </w:pPr>
            <w:r>
              <w:rPr>
                <w:rFonts w:hint="eastAsia" w:ascii="仿宋_GB2312" w:hAnsi="仿宋_GB2312" w:eastAsia="仿宋_GB2312" w:cs="仿宋_GB2312"/>
                <w:sz w:val="24"/>
                <w:szCs w:val="24"/>
              </w:rPr>
              <w:t>职业技能实践</w:t>
            </w:r>
          </w:p>
        </w:tc>
        <w:tc>
          <w:tcPr>
            <w:tcW w:w="3943" w:type="dxa"/>
            <w:vAlign w:val="center"/>
          </w:tcPr>
          <w:p w14:paraId="40CB24FB">
            <w:pPr>
              <w:rPr>
                <w:rFonts w:ascii="仿宋_GB2312" w:hAnsi="仿宋_GB2312" w:eastAsia="仿宋_GB2312" w:cs="仿宋_GB2312"/>
                <w:sz w:val="24"/>
              </w:rPr>
            </w:pPr>
            <w:r>
              <w:rPr>
                <w:rFonts w:hint="eastAsia" w:ascii="仿宋_GB2312" w:hAnsi="仿宋_GB2312" w:eastAsia="仿宋_GB2312" w:cs="仿宋_GB2312"/>
                <w:sz w:val="24"/>
                <w:szCs w:val="24"/>
              </w:rPr>
              <w:t>积极引导学生参加职业技能竞赛，获得普通话、计算机、英语等级证书，获得职业资格证书、“1+X”职业技能等级证书等，需至少修满15分</w:t>
            </w:r>
          </w:p>
        </w:tc>
        <w:tc>
          <w:tcPr>
            <w:tcW w:w="825" w:type="dxa"/>
            <w:vAlign w:val="center"/>
          </w:tcPr>
          <w:p w14:paraId="395C9ACF">
            <w:pPr>
              <w:jc w:val="center"/>
              <w:rPr>
                <w:rFonts w:ascii="仿宋_GB2312" w:hAnsi="仿宋_GB2312" w:eastAsia="仿宋_GB2312" w:cs="仿宋_GB2312"/>
                <w:sz w:val="24"/>
              </w:rPr>
            </w:pPr>
            <w:r>
              <w:rPr>
                <w:rFonts w:hint="eastAsia" w:ascii="仿宋_GB2312" w:hAnsi="仿宋_GB2312" w:eastAsia="仿宋_GB2312" w:cs="仿宋_GB2312"/>
                <w:sz w:val="24"/>
                <w:szCs w:val="24"/>
              </w:rPr>
              <w:t>团委</w:t>
            </w:r>
          </w:p>
        </w:tc>
        <w:tc>
          <w:tcPr>
            <w:tcW w:w="1260" w:type="dxa"/>
            <w:vAlign w:val="center"/>
          </w:tcPr>
          <w:p w14:paraId="0AA9BE40">
            <w:pPr>
              <w:jc w:val="center"/>
              <w:rPr>
                <w:rFonts w:ascii="仿宋_GB2312" w:hAnsi="仿宋_GB2312" w:eastAsia="仿宋_GB2312" w:cs="仿宋_GB2312"/>
                <w:sz w:val="24"/>
              </w:rPr>
            </w:pPr>
            <w:r>
              <w:rPr>
                <w:rFonts w:hint="eastAsia" w:ascii="仿宋_GB2312" w:hAnsi="仿宋_GB2312" w:eastAsia="仿宋_GB2312" w:cs="仿宋_GB2312"/>
                <w:sz w:val="24"/>
                <w:szCs w:val="24"/>
              </w:rPr>
              <w:t>1-6学期</w:t>
            </w:r>
          </w:p>
        </w:tc>
      </w:tr>
      <w:tr w14:paraId="4647B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14:paraId="0AC40D90">
            <w:pPr>
              <w:jc w:val="center"/>
              <w:rPr>
                <w:rFonts w:ascii="仿宋_GB2312" w:hAnsi="仿宋_GB2312" w:eastAsia="仿宋_GB2312" w:cs="仿宋_GB2312"/>
                <w:sz w:val="24"/>
              </w:rPr>
            </w:pPr>
            <w:r>
              <w:rPr>
                <w:rFonts w:hint="eastAsia" w:ascii="仿宋_GB2312" w:hAnsi="仿宋_GB2312" w:eastAsia="仿宋_GB2312" w:cs="仿宋_GB2312"/>
                <w:sz w:val="24"/>
                <w:szCs w:val="24"/>
              </w:rPr>
              <w:t>3</w:t>
            </w:r>
          </w:p>
        </w:tc>
        <w:tc>
          <w:tcPr>
            <w:tcW w:w="1724" w:type="dxa"/>
            <w:vAlign w:val="center"/>
          </w:tcPr>
          <w:p w14:paraId="4C023639">
            <w:pPr>
              <w:rPr>
                <w:rFonts w:ascii="仿宋_GB2312" w:hAnsi="仿宋_GB2312" w:eastAsia="仿宋_GB2312" w:cs="仿宋_GB2312"/>
                <w:sz w:val="24"/>
              </w:rPr>
            </w:pPr>
            <w:r>
              <w:rPr>
                <w:rFonts w:hint="eastAsia" w:ascii="仿宋_GB2312" w:hAnsi="仿宋_GB2312" w:eastAsia="仿宋_GB2312" w:cs="仿宋_GB2312"/>
                <w:sz w:val="24"/>
                <w:szCs w:val="24"/>
              </w:rPr>
              <w:t>志愿公益实践</w:t>
            </w:r>
          </w:p>
        </w:tc>
        <w:tc>
          <w:tcPr>
            <w:tcW w:w="3943" w:type="dxa"/>
            <w:vAlign w:val="center"/>
          </w:tcPr>
          <w:p w14:paraId="6B0D3741">
            <w:pPr>
              <w:rPr>
                <w:rFonts w:ascii="仿宋_GB2312" w:hAnsi="仿宋_GB2312" w:eastAsia="仿宋_GB2312" w:cs="仿宋_GB2312"/>
                <w:sz w:val="24"/>
              </w:rPr>
            </w:pPr>
            <w:r>
              <w:rPr>
                <w:rFonts w:hint="eastAsia" w:ascii="仿宋_GB2312" w:hAnsi="仿宋_GB2312" w:eastAsia="仿宋_GB2312" w:cs="仿宋_GB2312"/>
                <w:sz w:val="24"/>
                <w:szCs w:val="24"/>
              </w:rPr>
              <w:t>积极引导学生参加“三下乡”“返家乡”社会实践活动，参加校内外志愿服务活动，</w:t>
            </w:r>
            <w:r>
              <w:rPr>
                <w:rFonts w:ascii="Times New Roman" w:hAnsi="Times New Roman" w:eastAsia="仿宋_GB2312" w:cs="Times New Roman"/>
                <w:sz w:val="24"/>
                <w:szCs w:val="24"/>
              </w:rPr>
              <w:t>需至少修满10分</w:t>
            </w:r>
          </w:p>
        </w:tc>
        <w:tc>
          <w:tcPr>
            <w:tcW w:w="825" w:type="dxa"/>
            <w:vAlign w:val="center"/>
          </w:tcPr>
          <w:p w14:paraId="22B8AEE7">
            <w:pPr>
              <w:jc w:val="center"/>
              <w:rPr>
                <w:rFonts w:ascii="仿宋_GB2312" w:hAnsi="仿宋_GB2312" w:eastAsia="仿宋_GB2312" w:cs="仿宋_GB2312"/>
                <w:sz w:val="24"/>
              </w:rPr>
            </w:pPr>
            <w:r>
              <w:rPr>
                <w:rFonts w:hint="eastAsia" w:ascii="仿宋_GB2312" w:hAnsi="仿宋_GB2312" w:eastAsia="仿宋_GB2312" w:cs="仿宋_GB2312"/>
                <w:sz w:val="24"/>
                <w:szCs w:val="24"/>
              </w:rPr>
              <w:t>团委</w:t>
            </w:r>
          </w:p>
        </w:tc>
        <w:tc>
          <w:tcPr>
            <w:tcW w:w="1260" w:type="dxa"/>
            <w:vAlign w:val="center"/>
          </w:tcPr>
          <w:p w14:paraId="2C8B497A">
            <w:pPr>
              <w:jc w:val="center"/>
              <w:rPr>
                <w:rFonts w:ascii="仿宋_GB2312" w:hAnsi="仿宋_GB2312" w:eastAsia="仿宋_GB2312" w:cs="仿宋_GB2312"/>
                <w:sz w:val="24"/>
              </w:rPr>
            </w:pPr>
          </w:p>
          <w:p w14:paraId="24F7096A">
            <w:pPr>
              <w:jc w:val="center"/>
              <w:rPr>
                <w:rFonts w:ascii="仿宋_GB2312" w:hAnsi="仿宋_GB2312" w:eastAsia="仿宋_GB2312" w:cs="仿宋_GB2312"/>
                <w:sz w:val="24"/>
              </w:rPr>
            </w:pPr>
            <w:r>
              <w:rPr>
                <w:rFonts w:hint="eastAsia" w:ascii="仿宋_GB2312" w:hAnsi="仿宋_GB2312" w:eastAsia="仿宋_GB2312" w:cs="仿宋_GB2312"/>
                <w:sz w:val="24"/>
                <w:szCs w:val="24"/>
              </w:rPr>
              <w:t>1-6学期</w:t>
            </w:r>
          </w:p>
          <w:p w14:paraId="0503806D">
            <w:pPr>
              <w:jc w:val="center"/>
              <w:rPr>
                <w:rFonts w:ascii="仿宋_GB2312" w:hAnsi="仿宋_GB2312" w:eastAsia="仿宋_GB2312" w:cs="仿宋_GB2312"/>
                <w:sz w:val="24"/>
              </w:rPr>
            </w:pPr>
          </w:p>
        </w:tc>
      </w:tr>
      <w:tr w14:paraId="49A5C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766" w:type="dxa"/>
            <w:vAlign w:val="center"/>
          </w:tcPr>
          <w:p w14:paraId="0D001317">
            <w:pPr>
              <w:jc w:val="center"/>
              <w:rPr>
                <w:rFonts w:ascii="仿宋_GB2312" w:hAnsi="仿宋_GB2312" w:eastAsia="仿宋_GB2312" w:cs="仿宋_GB2312"/>
                <w:sz w:val="24"/>
              </w:rPr>
            </w:pPr>
            <w:r>
              <w:rPr>
                <w:rFonts w:hint="eastAsia" w:ascii="仿宋_GB2312" w:hAnsi="仿宋_GB2312" w:eastAsia="仿宋_GB2312" w:cs="仿宋_GB2312"/>
                <w:sz w:val="24"/>
                <w:szCs w:val="24"/>
              </w:rPr>
              <w:t>4</w:t>
            </w:r>
          </w:p>
        </w:tc>
        <w:tc>
          <w:tcPr>
            <w:tcW w:w="1724" w:type="dxa"/>
            <w:vAlign w:val="center"/>
          </w:tcPr>
          <w:p w14:paraId="609C4142">
            <w:pPr>
              <w:rPr>
                <w:rFonts w:ascii="仿宋_GB2312" w:hAnsi="仿宋_GB2312" w:eastAsia="仿宋_GB2312" w:cs="仿宋_GB2312"/>
                <w:sz w:val="24"/>
              </w:rPr>
            </w:pPr>
            <w:r>
              <w:rPr>
                <w:rFonts w:hint="eastAsia" w:ascii="仿宋_GB2312" w:hAnsi="仿宋_GB2312" w:eastAsia="仿宋_GB2312" w:cs="仿宋_GB2312"/>
                <w:sz w:val="24"/>
                <w:szCs w:val="24"/>
              </w:rPr>
              <w:t>创新创业实践</w:t>
            </w:r>
          </w:p>
        </w:tc>
        <w:tc>
          <w:tcPr>
            <w:tcW w:w="3943" w:type="dxa"/>
            <w:vAlign w:val="center"/>
          </w:tcPr>
          <w:p w14:paraId="500F05D3">
            <w:pPr>
              <w:rPr>
                <w:rFonts w:ascii="仿宋_GB2312" w:hAnsi="仿宋_GB2312" w:eastAsia="仿宋_GB2312" w:cs="仿宋_GB2312"/>
                <w:sz w:val="24"/>
              </w:rPr>
            </w:pPr>
            <w:r>
              <w:rPr>
                <w:rFonts w:hint="eastAsia" w:ascii="仿宋_GB2312" w:hAnsi="仿宋_GB2312" w:eastAsia="仿宋_GB2312" w:cs="仿宋_GB2312"/>
                <w:sz w:val="24"/>
                <w:szCs w:val="24"/>
              </w:rPr>
              <w:t>积极引导学生参加各级各类创新创业竞赛和活动，鼓励学生发明创造、在校创业，需至少修满5分</w:t>
            </w:r>
          </w:p>
        </w:tc>
        <w:tc>
          <w:tcPr>
            <w:tcW w:w="825" w:type="dxa"/>
            <w:vAlign w:val="center"/>
          </w:tcPr>
          <w:p w14:paraId="033EDA68">
            <w:pPr>
              <w:jc w:val="center"/>
              <w:rPr>
                <w:rFonts w:ascii="仿宋_GB2312" w:hAnsi="仿宋_GB2312" w:eastAsia="仿宋_GB2312" w:cs="仿宋_GB2312"/>
                <w:sz w:val="24"/>
              </w:rPr>
            </w:pPr>
            <w:r>
              <w:rPr>
                <w:rFonts w:hint="eastAsia" w:ascii="仿宋_GB2312" w:hAnsi="仿宋_GB2312" w:eastAsia="仿宋_GB2312" w:cs="仿宋_GB2312"/>
                <w:sz w:val="24"/>
                <w:szCs w:val="24"/>
              </w:rPr>
              <w:t>团委</w:t>
            </w:r>
          </w:p>
        </w:tc>
        <w:tc>
          <w:tcPr>
            <w:tcW w:w="1260" w:type="dxa"/>
            <w:vAlign w:val="center"/>
          </w:tcPr>
          <w:p w14:paraId="7E4E8971">
            <w:pPr>
              <w:jc w:val="center"/>
              <w:rPr>
                <w:rFonts w:ascii="仿宋_GB2312" w:hAnsi="仿宋_GB2312" w:eastAsia="仿宋_GB2312" w:cs="仿宋_GB2312"/>
                <w:sz w:val="24"/>
              </w:rPr>
            </w:pPr>
            <w:r>
              <w:rPr>
                <w:rFonts w:hint="eastAsia" w:ascii="仿宋_GB2312" w:hAnsi="仿宋_GB2312" w:eastAsia="仿宋_GB2312" w:cs="仿宋_GB2312"/>
                <w:sz w:val="24"/>
                <w:szCs w:val="24"/>
              </w:rPr>
              <w:t>1-6学期</w:t>
            </w:r>
          </w:p>
        </w:tc>
      </w:tr>
      <w:tr w14:paraId="36D0E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14:paraId="6A7F798D">
            <w:pPr>
              <w:jc w:val="center"/>
              <w:rPr>
                <w:rFonts w:ascii="仿宋_GB2312" w:hAnsi="仿宋_GB2312" w:eastAsia="仿宋_GB2312" w:cs="仿宋_GB2312"/>
                <w:sz w:val="24"/>
              </w:rPr>
            </w:pPr>
            <w:r>
              <w:rPr>
                <w:rFonts w:hint="eastAsia" w:ascii="仿宋_GB2312" w:hAnsi="仿宋_GB2312" w:eastAsia="仿宋_GB2312" w:cs="仿宋_GB2312"/>
                <w:sz w:val="24"/>
                <w:szCs w:val="24"/>
              </w:rPr>
              <w:t>5</w:t>
            </w:r>
          </w:p>
        </w:tc>
        <w:tc>
          <w:tcPr>
            <w:tcW w:w="1724" w:type="dxa"/>
            <w:vAlign w:val="center"/>
          </w:tcPr>
          <w:p w14:paraId="2305DF42">
            <w:pPr>
              <w:rPr>
                <w:rFonts w:ascii="仿宋_GB2312" w:hAnsi="仿宋_GB2312" w:eastAsia="仿宋_GB2312" w:cs="仿宋_GB2312"/>
                <w:sz w:val="24"/>
              </w:rPr>
            </w:pPr>
            <w:r>
              <w:rPr>
                <w:rFonts w:hint="eastAsia" w:ascii="仿宋_GB2312" w:hAnsi="仿宋_GB2312" w:eastAsia="仿宋_GB2312" w:cs="仿宋_GB2312"/>
                <w:sz w:val="24"/>
                <w:szCs w:val="24"/>
              </w:rPr>
              <w:t>身心健康实践</w:t>
            </w:r>
          </w:p>
        </w:tc>
        <w:tc>
          <w:tcPr>
            <w:tcW w:w="3943" w:type="dxa"/>
            <w:vAlign w:val="center"/>
          </w:tcPr>
          <w:p w14:paraId="6E272560">
            <w:pPr>
              <w:rPr>
                <w:rFonts w:ascii="仿宋_GB2312" w:hAnsi="仿宋_GB2312" w:eastAsia="仿宋_GB2312" w:cs="仿宋_GB2312"/>
                <w:sz w:val="24"/>
              </w:rPr>
            </w:pPr>
            <w:r>
              <w:rPr>
                <w:rFonts w:hint="eastAsia" w:ascii="仿宋_GB2312" w:hAnsi="仿宋_GB2312" w:eastAsia="仿宋_GB2312" w:cs="仿宋_GB2312"/>
                <w:sz w:val="24"/>
                <w:szCs w:val="24"/>
              </w:rPr>
              <w:t>积极引导学生参加体质健康测试、心理健康水平测试，体育竞赛、心理健康教育活动，需至少修满5分</w:t>
            </w:r>
          </w:p>
        </w:tc>
        <w:tc>
          <w:tcPr>
            <w:tcW w:w="825" w:type="dxa"/>
            <w:vAlign w:val="center"/>
          </w:tcPr>
          <w:p w14:paraId="1EB5C025">
            <w:pPr>
              <w:jc w:val="center"/>
              <w:rPr>
                <w:rFonts w:ascii="仿宋_GB2312" w:hAnsi="仿宋_GB2312" w:eastAsia="仿宋_GB2312" w:cs="仿宋_GB2312"/>
                <w:sz w:val="24"/>
              </w:rPr>
            </w:pPr>
            <w:r>
              <w:rPr>
                <w:rFonts w:hint="eastAsia" w:ascii="仿宋_GB2312" w:hAnsi="仿宋_GB2312" w:eastAsia="仿宋_GB2312" w:cs="仿宋_GB2312"/>
                <w:sz w:val="24"/>
                <w:szCs w:val="24"/>
              </w:rPr>
              <w:t>团委</w:t>
            </w:r>
          </w:p>
        </w:tc>
        <w:tc>
          <w:tcPr>
            <w:tcW w:w="1260" w:type="dxa"/>
            <w:vAlign w:val="center"/>
          </w:tcPr>
          <w:p w14:paraId="19D48FED">
            <w:pPr>
              <w:jc w:val="center"/>
              <w:rPr>
                <w:rFonts w:ascii="仿宋_GB2312" w:hAnsi="仿宋_GB2312" w:eastAsia="仿宋_GB2312" w:cs="仿宋_GB2312"/>
                <w:sz w:val="24"/>
              </w:rPr>
            </w:pPr>
            <w:r>
              <w:rPr>
                <w:rFonts w:hint="eastAsia" w:ascii="仿宋_GB2312" w:hAnsi="仿宋_GB2312" w:eastAsia="仿宋_GB2312" w:cs="仿宋_GB2312"/>
                <w:sz w:val="24"/>
                <w:szCs w:val="24"/>
              </w:rPr>
              <w:t>1-6学期</w:t>
            </w:r>
          </w:p>
        </w:tc>
      </w:tr>
      <w:tr w14:paraId="169CB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14:paraId="6434036D">
            <w:pPr>
              <w:jc w:val="center"/>
              <w:rPr>
                <w:rFonts w:ascii="仿宋_GB2312" w:hAnsi="仿宋_GB2312" w:eastAsia="仿宋_GB2312" w:cs="仿宋_GB2312"/>
                <w:sz w:val="24"/>
              </w:rPr>
            </w:pPr>
            <w:r>
              <w:rPr>
                <w:rFonts w:hint="eastAsia" w:ascii="仿宋_GB2312" w:hAnsi="仿宋_GB2312" w:eastAsia="仿宋_GB2312" w:cs="仿宋_GB2312"/>
                <w:sz w:val="24"/>
                <w:szCs w:val="24"/>
              </w:rPr>
              <w:t>6</w:t>
            </w:r>
          </w:p>
        </w:tc>
        <w:tc>
          <w:tcPr>
            <w:tcW w:w="1724" w:type="dxa"/>
            <w:vAlign w:val="center"/>
          </w:tcPr>
          <w:p w14:paraId="05EC0234">
            <w:pPr>
              <w:rPr>
                <w:rFonts w:ascii="仿宋_GB2312" w:hAnsi="仿宋_GB2312" w:eastAsia="仿宋_GB2312" w:cs="仿宋_GB2312"/>
                <w:sz w:val="24"/>
              </w:rPr>
            </w:pPr>
            <w:r>
              <w:rPr>
                <w:rFonts w:hint="eastAsia" w:ascii="仿宋_GB2312" w:hAnsi="仿宋_GB2312" w:eastAsia="仿宋_GB2312" w:cs="仿宋_GB2312"/>
                <w:sz w:val="24"/>
                <w:szCs w:val="24"/>
              </w:rPr>
              <w:t>美劳发展实践</w:t>
            </w:r>
          </w:p>
        </w:tc>
        <w:tc>
          <w:tcPr>
            <w:tcW w:w="3943" w:type="dxa"/>
            <w:vAlign w:val="center"/>
          </w:tcPr>
          <w:p w14:paraId="6231523C">
            <w:pPr>
              <w:rPr>
                <w:rFonts w:ascii="仿宋_GB2312" w:hAnsi="仿宋_GB2312" w:eastAsia="仿宋_GB2312" w:cs="仿宋_GB2312"/>
                <w:sz w:val="24"/>
              </w:rPr>
            </w:pPr>
            <w:r>
              <w:rPr>
                <w:rFonts w:hint="eastAsia" w:ascii="仿宋_GB2312" w:hAnsi="仿宋_GB2312" w:eastAsia="仿宋_GB2312" w:cs="仿宋_GB2312"/>
                <w:sz w:val="24"/>
                <w:szCs w:val="24"/>
              </w:rPr>
              <w:t>积极引导学生参加校内美育、劳育活动，参加文明创建、文艺演出等校内外各类文化、艺术、劳动类活动，需至少修满5分</w:t>
            </w:r>
          </w:p>
        </w:tc>
        <w:tc>
          <w:tcPr>
            <w:tcW w:w="825" w:type="dxa"/>
            <w:vAlign w:val="center"/>
          </w:tcPr>
          <w:p w14:paraId="34566849">
            <w:pPr>
              <w:jc w:val="center"/>
              <w:rPr>
                <w:rFonts w:ascii="仿宋_GB2312" w:hAnsi="仿宋_GB2312" w:eastAsia="仿宋_GB2312" w:cs="仿宋_GB2312"/>
                <w:sz w:val="24"/>
              </w:rPr>
            </w:pPr>
            <w:r>
              <w:rPr>
                <w:rFonts w:hint="eastAsia" w:ascii="仿宋_GB2312" w:hAnsi="仿宋_GB2312" w:eastAsia="仿宋_GB2312" w:cs="仿宋_GB2312"/>
                <w:sz w:val="24"/>
                <w:szCs w:val="24"/>
              </w:rPr>
              <w:t>团委</w:t>
            </w:r>
          </w:p>
          <w:p w14:paraId="4D6EFC5F">
            <w:pPr>
              <w:jc w:val="center"/>
              <w:rPr>
                <w:rFonts w:ascii="仿宋_GB2312" w:hAnsi="仿宋_GB2312" w:eastAsia="仿宋_GB2312" w:cs="仿宋_GB2312"/>
                <w:sz w:val="24"/>
              </w:rPr>
            </w:pPr>
          </w:p>
        </w:tc>
        <w:tc>
          <w:tcPr>
            <w:tcW w:w="1260" w:type="dxa"/>
            <w:vAlign w:val="center"/>
          </w:tcPr>
          <w:p w14:paraId="20C534F7">
            <w:pPr>
              <w:jc w:val="center"/>
              <w:rPr>
                <w:rFonts w:ascii="仿宋_GB2312" w:hAnsi="仿宋_GB2312" w:eastAsia="仿宋_GB2312" w:cs="仿宋_GB2312"/>
                <w:sz w:val="24"/>
              </w:rPr>
            </w:pPr>
            <w:r>
              <w:rPr>
                <w:rFonts w:hint="eastAsia" w:ascii="仿宋_GB2312" w:hAnsi="仿宋_GB2312" w:eastAsia="仿宋_GB2312" w:cs="仿宋_GB2312"/>
                <w:sz w:val="24"/>
                <w:szCs w:val="24"/>
              </w:rPr>
              <w:t>1-6学期</w:t>
            </w:r>
          </w:p>
        </w:tc>
      </w:tr>
      <w:tr w14:paraId="3C14A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766" w:type="dxa"/>
            <w:vAlign w:val="center"/>
          </w:tcPr>
          <w:p w14:paraId="282EC342">
            <w:pPr>
              <w:jc w:val="center"/>
              <w:rPr>
                <w:rFonts w:ascii="仿宋_GB2312" w:hAnsi="仿宋_GB2312" w:eastAsia="仿宋_GB2312" w:cs="仿宋_GB2312"/>
                <w:sz w:val="24"/>
              </w:rPr>
            </w:pPr>
            <w:r>
              <w:rPr>
                <w:rFonts w:hint="eastAsia" w:ascii="仿宋_GB2312" w:hAnsi="仿宋_GB2312" w:eastAsia="仿宋_GB2312" w:cs="仿宋_GB2312"/>
                <w:sz w:val="24"/>
                <w:szCs w:val="24"/>
              </w:rPr>
              <w:t>7</w:t>
            </w:r>
          </w:p>
        </w:tc>
        <w:tc>
          <w:tcPr>
            <w:tcW w:w="1724" w:type="dxa"/>
            <w:vAlign w:val="center"/>
          </w:tcPr>
          <w:p w14:paraId="546FF9B8">
            <w:pPr>
              <w:rPr>
                <w:rFonts w:ascii="仿宋_GB2312" w:hAnsi="仿宋_GB2312" w:eastAsia="仿宋_GB2312" w:cs="仿宋_GB2312"/>
                <w:sz w:val="24"/>
              </w:rPr>
            </w:pPr>
            <w:r>
              <w:rPr>
                <w:rFonts w:hint="eastAsia" w:ascii="仿宋_GB2312" w:hAnsi="仿宋_GB2312" w:eastAsia="仿宋_GB2312" w:cs="仿宋_GB2312"/>
                <w:sz w:val="24"/>
                <w:szCs w:val="24"/>
              </w:rPr>
              <w:t>岗位培优实践</w:t>
            </w:r>
          </w:p>
        </w:tc>
        <w:tc>
          <w:tcPr>
            <w:tcW w:w="3943" w:type="dxa"/>
            <w:vAlign w:val="center"/>
          </w:tcPr>
          <w:p w14:paraId="18CEAF52">
            <w:pPr>
              <w:rPr>
                <w:rFonts w:ascii="仿宋_GB2312" w:hAnsi="仿宋_GB2312" w:eastAsia="仿宋_GB2312" w:cs="仿宋_GB2312"/>
                <w:sz w:val="24"/>
              </w:rPr>
            </w:pPr>
            <w:r>
              <w:rPr>
                <w:rFonts w:hint="eastAsia" w:ascii="仿宋_GB2312" w:hAnsi="仿宋_GB2312" w:eastAsia="仿宋_GB2312" w:cs="仿宋_GB2312"/>
                <w:sz w:val="24"/>
                <w:szCs w:val="24"/>
              </w:rPr>
              <w:t>积极引导学生在共青团、学生会、学生社团、班委会等组织工作</w:t>
            </w:r>
          </w:p>
        </w:tc>
        <w:tc>
          <w:tcPr>
            <w:tcW w:w="825" w:type="dxa"/>
            <w:vAlign w:val="center"/>
          </w:tcPr>
          <w:p w14:paraId="668F29C6">
            <w:pPr>
              <w:jc w:val="center"/>
              <w:rPr>
                <w:rFonts w:ascii="仿宋_GB2312" w:hAnsi="仿宋_GB2312" w:eastAsia="仿宋_GB2312" w:cs="仿宋_GB2312"/>
                <w:sz w:val="24"/>
              </w:rPr>
            </w:pPr>
            <w:r>
              <w:rPr>
                <w:rFonts w:hint="eastAsia" w:ascii="仿宋_GB2312" w:hAnsi="仿宋_GB2312" w:eastAsia="仿宋_GB2312" w:cs="仿宋_GB2312"/>
                <w:sz w:val="24"/>
                <w:szCs w:val="24"/>
              </w:rPr>
              <w:t>团委</w:t>
            </w:r>
          </w:p>
        </w:tc>
        <w:tc>
          <w:tcPr>
            <w:tcW w:w="1260" w:type="dxa"/>
            <w:vAlign w:val="center"/>
          </w:tcPr>
          <w:p w14:paraId="26C903B8">
            <w:pPr>
              <w:jc w:val="center"/>
              <w:rPr>
                <w:rFonts w:ascii="仿宋_GB2312" w:hAnsi="仿宋_GB2312" w:eastAsia="仿宋_GB2312" w:cs="仿宋_GB2312"/>
                <w:sz w:val="24"/>
              </w:rPr>
            </w:pPr>
            <w:r>
              <w:rPr>
                <w:rFonts w:hint="eastAsia" w:ascii="仿宋_GB2312" w:hAnsi="仿宋_GB2312" w:eastAsia="仿宋_GB2312" w:cs="仿宋_GB2312"/>
                <w:sz w:val="24"/>
                <w:szCs w:val="24"/>
              </w:rPr>
              <w:t>1-6学期</w:t>
            </w:r>
          </w:p>
        </w:tc>
      </w:tr>
    </w:tbl>
    <w:p w14:paraId="09155AA9">
      <w:pPr>
        <w:spacing w:line="500" w:lineRule="exact"/>
        <w:jc w:val="left"/>
        <w:rPr>
          <w:rFonts w:ascii="仿宋" w:hAnsi="仿宋" w:eastAsia="仿宋" w:cs="仿宋"/>
          <w:sz w:val="24"/>
          <w:szCs w:val="24"/>
        </w:rPr>
      </w:pPr>
      <w:r>
        <w:rPr>
          <w:rFonts w:hint="eastAsia" w:ascii="仿宋" w:hAnsi="仿宋" w:eastAsia="仿宋" w:cs="仿宋"/>
          <w:sz w:val="24"/>
          <w:szCs w:val="24"/>
        </w:rPr>
        <w:t>注：按照《淮北职业技术学院“第二课堂成绩单”制度实施管理办法（试行）》（院党办〔2021〕16号）的相关规定，以上七个实践课程体系构成学院第二课堂成绩单培养内容。学生最低修满必修课程60积分。</w:t>
      </w:r>
    </w:p>
    <w:p w14:paraId="78BFA78E">
      <w:pPr>
        <w:outlineLvl w:val="1"/>
        <w:rPr>
          <w:rFonts w:ascii="仿宋" w:hAnsi="仿宋" w:eastAsia="仿宋" w:cs="仿宋"/>
          <w:sz w:val="28"/>
          <w:szCs w:val="28"/>
        </w:rPr>
      </w:pPr>
    </w:p>
    <w:p w14:paraId="36AC3C8F">
      <w:pPr>
        <w:outlineLvl w:val="1"/>
        <w:rPr>
          <w:rFonts w:ascii="仿宋" w:hAnsi="仿宋" w:eastAsia="仿宋" w:cs="仿宋"/>
          <w:sz w:val="28"/>
          <w:szCs w:val="28"/>
        </w:rPr>
      </w:pPr>
      <w:r>
        <w:rPr>
          <w:rFonts w:hint="eastAsia" w:ascii="仿宋" w:hAnsi="仿宋" w:eastAsia="仿宋" w:cs="仿宋"/>
          <w:sz w:val="28"/>
          <w:szCs w:val="28"/>
        </w:rPr>
        <w:t>（二）专业性教育活动</w:t>
      </w:r>
    </w:p>
    <w:tbl>
      <w:tblPr>
        <w:tblStyle w:val="9"/>
        <w:tblpPr w:leftFromText="180" w:rightFromText="180" w:vertAnchor="text" w:horzAnchor="page" w:tblpXSpec="center" w:tblpY="228"/>
        <w:tblOverlap w:val="never"/>
        <w:tblW w:w="82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724"/>
        <w:gridCol w:w="3705"/>
        <w:gridCol w:w="825"/>
        <w:gridCol w:w="1186"/>
      </w:tblGrid>
      <w:tr w14:paraId="5D05A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2" w:hRule="atLeast"/>
        </w:trPr>
        <w:tc>
          <w:tcPr>
            <w:tcW w:w="766" w:type="dxa"/>
            <w:vAlign w:val="center"/>
          </w:tcPr>
          <w:p w14:paraId="017C7922">
            <w:pPr>
              <w:jc w:val="center"/>
              <w:rPr>
                <w:rFonts w:ascii="仿宋_GB2312" w:hAnsi="仿宋_GB2312" w:eastAsia="仿宋_GB2312" w:cs="仿宋_GB2312"/>
                <w:b/>
                <w:bCs/>
                <w:sz w:val="24"/>
              </w:rPr>
            </w:pPr>
            <w:r>
              <w:rPr>
                <w:rFonts w:hint="eastAsia" w:ascii="仿宋_GB2312" w:hAnsi="仿宋_GB2312" w:eastAsia="仿宋_GB2312" w:cs="仿宋_GB2312"/>
                <w:b/>
                <w:bCs/>
                <w:sz w:val="24"/>
                <w:szCs w:val="24"/>
              </w:rPr>
              <w:t>序号</w:t>
            </w:r>
          </w:p>
        </w:tc>
        <w:tc>
          <w:tcPr>
            <w:tcW w:w="1724" w:type="dxa"/>
            <w:vAlign w:val="center"/>
          </w:tcPr>
          <w:p w14:paraId="3BC59C83">
            <w:pPr>
              <w:jc w:val="center"/>
              <w:rPr>
                <w:rFonts w:ascii="仿宋_GB2312" w:hAnsi="仿宋_GB2312" w:eastAsia="仿宋_GB2312" w:cs="仿宋_GB2312"/>
                <w:b/>
                <w:bCs/>
                <w:sz w:val="24"/>
              </w:rPr>
            </w:pPr>
            <w:r>
              <w:rPr>
                <w:rFonts w:hint="eastAsia" w:ascii="仿宋_GB2312" w:hAnsi="仿宋_GB2312" w:eastAsia="仿宋_GB2312" w:cs="仿宋_GB2312"/>
                <w:b/>
                <w:bCs/>
                <w:sz w:val="24"/>
                <w:szCs w:val="24"/>
              </w:rPr>
              <w:t>课程名称</w:t>
            </w:r>
          </w:p>
        </w:tc>
        <w:tc>
          <w:tcPr>
            <w:tcW w:w="3705" w:type="dxa"/>
            <w:vAlign w:val="center"/>
          </w:tcPr>
          <w:p w14:paraId="6CD8EEDF">
            <w:pPr>
              <w:jc w:val="center"/>
              <w:rPr>
                <w:rFonts w:ascii="仿宋_GB2312" w:hAnsi="仿宋_GB2312" w:eastAsia="仿宋_GB2312" w:cs="仿宋_GB2312"/>
                <w:b/>
                <w:bCs/>
                <w:sz w:val="24"/>
              </w:rPr>
            </w:pPr>
            <w:r>
              <w:rPr>
                <w:rFonts w:hint="eastAsia" w:ascii="仿宋_GB2312" w:hAnsi="仿宋_GB2312" w:eastAsia="仿宋_GB2312" w:cs="仿宋_GB2312"/>
                <w:b/>
                <w:bCs/>
                <w:sz w:val="24"/>
                <w:szCs w:val="24"/>
              </w:rPr>
              <w:t>要求</w:t>
            </w:r>
          </w:p>
        </w:tc>
        <w:tc>
          <w:tcPr>
            <w:tcW w:w="825" w:type="dxa"/>
            <w:vAlign w:val="center"/>
          </w:tcPr>
          <w:p w14:paraId="0690244F">
            <w:pPr>
              <w:jc w:val="center"/>
              <w:rPr>
                <w:rFonts w:ascii="仿宋_GB2312" w:hAnsi="仿宋_GB2312" w:eastAsia="仿宋_GB2312" w:cs="仿宋_GB2312"/>
                <w:b/>
                <w:bCs/>
                <w:sz w:val="24"/>
              </w:rPr>
            </w:pPr>
            <w:r>
              <w:rPr>
                <w:rFonts w:hint="eastAsia" w:ascii="仿宋_GB2312" w:hAnsi="仿宋_GB2312" w:eastAsia="仿宋_GB2312" w:cs="仿宋_GB2312"/>
                <w:b/>
                <w:bCs/>
                <w:sz w:val="24"/>
                <w:szCs w:val="24"/>
              </w:rPr>
              <w:t>组织部门</w:t>
            </w:r>
          </w:p>
        </w:tc>
        <w:tc>
          <w:tcPr>
            <w:tcW w:w="1186" w:type="dxa"/>
            <w:vAlign w:val="center"/>
          </w:tcPr>
          <w:p w14:paraId="7B000FA4">
            <w:pPr>
              <w:jc w:val="center"/>
              <w:rPr>
                <w:rFonts w:ascii="仿宋_GB2312" w:hAnsi="仿宋_GB2312" w:eastAsia="仿宋_GB2312" w:cs="仿宋_GB2312"/>
                <w:b/>
                <w:bCs/>
                <w:sz w:val="24"/>
              </w:rPr>
            </w:pPr>
            <w:r>
              <w:rPr>
                <w:rFonts w:hint="eastAsia" w:ascii="仿宋_GB2312" w:hAnsi="仿宋_GB2312" w:eastAsia="仿宋_GB2312" w:cs="仿宋_GB2312"/>
                <w:b/>
                <w:bCs/>
                <w:sz w:val="24"/>
                <w:szCs w:val="24"/>
              </w:rPr>
              <w:t>执行学期</w:t>
            </w:r>
          </w:p>
        </w:tc>
      </w:tr>
      <w:tr w14:paraId="4CD09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14:paraId="1B676BE9">
            <w:pPr>
              <w:jc w:val="center"/>
              <w:rPr>
                <w:rFonts w:ascii="仿宋" w:hAnsi="仿宋" w:eastAsia="仿宋" w:cs="仿宋"/>
                <w:sz w:val="24"/>
              </w:rPr>
            </w:pPr>
            <w:r>
              <w:rPr>
                <w:rFonts w:hint="eastAsia" w:ascii="仿宋" w:hAnsi="仿宋" w:eastAsia="仿宋" w:cs="仿宋"/>
                <w:sz w:val="24"/>
                <w:szCs w:val="24"/>
              </w:rPr>
              <w:t>1</w:t>
            </w:r>
          </w:p>
        </w:tc>
        <w:tc>
          <w:tcPr>
            <w:tcW w:w="1724" w:type="dxa"/>
            <w:vAlign w:val="center"/>
          </w:tcPr>
          <w:p w14:paraId="4135D780">
            <w:pPr>
              <w:rPr>
                <w:rFonts w:ascii="仿宋" w:hAnsi="仿宋" w:eastAsia="仿宋" w:cs="仿宋"/>
                <w:sz w:val="24"/>
              </w:rPr>
            </w:pPr>
            <w:r>
              <w:rPr>
                <w:rFonts w:hint="eastAsia" w:ascii="仿宋" w:hAnsi="仿宋" w:eastAsia="仿宋" w:cs="仿宋"/>
                <w:sz w:val="24"/>
                <w:szCs w:val="24"/>
              </w:rPr>
              <w:t>专业技能大赛</w:t>
            </w:r>
          </w:p>
        </w:tc>
        <w:tc>
          <w:tcPr>
            <w:tcW w:w="3705" w:type="dxa"/>
            <w:vAlign w:val="center"/>
          </w:tcPr>
          <w:p w14:paraId="5F6DAA2B">
            <w:pPr>
              <w:rPr>
                <w:rFonts w:ascii="仿宋" w:hAnsi="仿宋" w:eastAsia="仿宋" w:cs="仿宋"/>
                <w:sz w:val="24"/>
              </w:rPr>
            </w:pPr>
            <w:r>
              <w:rPr>
                <w:rFonts w:hint="eastAsia" w:ascii="仿宋" w:hAnsi="仿宋" w:eastAsia="仿宋" w:cs="仿宋"/>
                <w:sz w:val="24"/>
                <w:szCs w:val="24"/>
              </w:rPr>
              <w:t>要求学生参加院级以及上技能大赛，达到“以赛促学、以赛促教”作用，提升学生的专业技能。</w:t>
            </w:r>
          </w:p>
        </w:tc>
        <w:tc>
          <w:tcPr>
            <w:tcW w:w="825" w:type="dxa"/>
            <w:vAlign w:val="center"/>
          </w:tcPr>
          <w:p w14:paraId="792BDD09">
            <w:pPr>
              <w:jc w:val="center"/>
              <w:rPr>
                <w:rFonts w:ascii="仿宋" w:hAnsi="仿宋" w:eastAsia="仿宋" w:cs="仿宋"/>
                <w:sz w:val="24"/>
              </w:rPr>
            </w:pPr>
            <w:r>
              <w:rPr>
                <w:rFonts w:hint="eastAsia" w:ascii="仿宋" w:hAnsi="仿宋" w:eastAsia="仿宋" w:cs="仿宋"/>
                <w:sz w:val="24"/>
                <w:szCs w:val="24"/>
              </w:rPr>
              <w:t>计算机科学技术系</w:t>
            </w:r>
          </w:p>
        </w:tc>
        <w:tc>
          <w:tcPr>
            <w:tcW w:w="1186" w:type="dxa"/>
            <w:vAlign w:val="center"/>
          </w:tcPr>
          <w:p w14:paraId="53CFAB8A">
            <w:pPr>
              <w:jc w:val="center"/>
              <w:rPr>
                <w:rFonts w:ascii="仿宋" w:hAnsi="仿宋" w:eastAsia="仿宋" w:cs="仿宋"/>
                <w:sz w:val="24"/>
              </w:rPr>
            </w:pPr>
            <w:r>
              <w:rPr>
                <w:rFonts w:hint="eastAsia" w:ascii="仿宋" w:hAnsi="仿宋" w:eastAsia="仿宋" w:cs="仿宋"/>
                <w:sz w:val="24"/>
                <w:szCs w:val="24"/>
              </w:rPr>
              <w:t>1-4学期</w:t>
            </w:r>
          </w:p>
        </w:tc>
      </w:tr>
      <w:tr w14:paraId="2703B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14:paraId="13AADC92">
            <w:pPr>
              <w:jc w:val="center"/>
              <w:rPr>
                <w:rFonts w:ascii="仿宋" w:hAnsi="仿宋" w:eastAsia="仿宋" w:cs="仿宋"/>
                <w:sz w:val="24"/>
              </w:rPr>
            </w:pPr>
            <w:r>
              <w:rPr>
                <w:rFonts w:hint="eastAsia" w:ascii="仿宋" w:hAnsi="仿宋" w:eastAsia="仿宋" w:cs="仿宋"/>
                <w:sz w:val="24"/>
                <w:szCs w:val="24"/>
              </w:rPr>
              <w:t>2</w:t>
            </w:r>
          </w:p>
        </w:tc>
        <w:tc>
          <w:tcPr>
            <w:tcW w:w="1724" w:type="dxa"/>
            <w:vAlign w:val="center"/>
          </w:tcPr>
          <w:p w14:paraId="70E2056E">
            <w:pPr>
              <w:rPr>
                <w:rFonts w:ascii="仿宋" w:hAnsi="仿宋" w:eastAsia="仿宋" w:cs="仿宋"/>
                <w:sz w:val="24"/>
              </w:rPr>
            </w:pPr>
            <w:r>
              <w:rPr>
                <w:rFonts w:hint="eastAsia" w:ascii="仿宋" w:hAnsi="仿宋" w:eastAsia="仿宋" w:cs="仿宋"/>
                <w:sz w:val="24"/>
                <w:szCs w:val="24"/>
              </w:rPr>
              <w:t>职业技能实践</w:t>
            </w:r>
          </w:p>
        </w:tc>
        <w:tc>
          <w:tcPr>
            <w:tcW w:w="3705" w:type="dxa"/>
            <w:vAlign w:val="center"/>
          </w:tcPr>
          <w:p w14:paraId="3C065DF5">
            <w:pPr>
              <w:rPr>
                <w:rFonts w:ascii="仿宋" w:hAnsi="仿宋" w:eastAsia="仿宋" w:cs="仿宋"/>
                <w:sz w:val="24"/>
              </w:rPr>
            </w:pPr>
            <w:r>
              <w:rPr>
                <w:rFonts w:hint="eastAsia" w:ascii="仿宋" w:hAnsi="仿宋" w:eastAsia="仿宋" w:cs="仿宋"/>
                <w:sz w:val="24"/>
                <w:szCs w:val="24"/>
              </w:rPr>
              <w:t>开展与计算机应用技术专业相关的学生技能提升实践项目，培养学生良好的职业素养，提升学生的职业技能。</w:t>
            </w:r>
          </w:p>
        </w:tc>
        <w:tc>
          <w:tcPr>
            <w:tcW w:w="825" w:type="dxa"/>
            <w:vAlign w:val="center"/>
          </w:tcPr>
          <w:p w14:paraId="6E60C91E">
            <w:pPr>
              <w:jc w:val="center"/>
              <w:rPr>
                <w:rFonts w:ascii="仿宋" w:hAnsi="仿宋" w:eastAsia="仿宋" w:cs="仿宋"/>
                <w:sz w:val="24"/>
              </w:rPr>
            </w:pPr>
            <w:r>
              <w:rPr>
                <w:rFonts w:hint="eastAsia" w:ascii="仿宋" w:hAnsi="仿宋" w:eastAsia="仿宋" w:cs="仿宋"/>
                <w:sz w:val="24"/>
                <w:szCs w:val="24"/>
              </w:rPr>
              <w:t>计算机科学技术系</w:t>
            </w:r>
          </w:p>
        </w:tc>
        <w:tc>
          <w:tcPr>
            <w:tcW w:w="1186" w:type="dxa"/>
            <w:vAlign w:val="center"/>
          </w:tcPr>
          <w:p w14:paraId="1FE5834E">
            <w:pPr>
              <w:jc w:val="center"/>
              <w:rPr>
                <w:rFonts w:ascii="仿宋" w:hAnsi="仿宋" w:eastAsia="仿宋" w:cs="仿宋"/>
                <w:sz w:val="24"/>
              </w:rPr>
            </w:pPr>
            <w:r>
              <w:rPr>
                <w:rFonts w:hint="eastAsia" w:ascii="仿宋" w:hAnsi="仿宋" w:eastAsia="仿宋" w:cs="仿宋"/>
                <w:sz w:val="24"/>
                <w:szCs w:val="24"/>
              </w:rPr>
              <w:t>1-4学期</w:t>
            </w:r>
          </w:p>
        </w:tc>
      </w:tr>
    </w:tbl>
    <w:p w14:paraId="6347896C">
      <w:pPr>
        <w:spacing w:line="500" w:lineRule="exact"/>
        <w:jc w:val="left"/>
        <w:rPr>
          <w:rFonts w:ascii="方正仿宋_GB2312" w:hAnsi="方正仿宋_GB2312" w:eastAsia="方正仿宋_GB2312" w:cs="方正仿宋_GB2312"/>
          <w:sz w:val="28"/>
          <w:szCs w:val="28"/>
        </w:rPr>
      </w:pPr>
    </w:p>
    <w:p w14:paraId="43978976">
      <w:pPr>
        <w:adjustRightInd w:val="0"/>
        <w:snapToGrid w:val="0"/>
        <w:spacing w:before="312" w:beforeLines="100" w:line="400" w:lineRule="exact"/>
      </w:pPr>
    </w:p>
    <w:p w14:paraId="4B6A52F5"/>
    <w:sectPr>
      <w:pgSz w:w="11906" w:h="16838"/>
      <w:pgMar w:top="1304" w:right="1797" w:bottom="1247" w:left="179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76DE130-DB7E-4DEC-9B26-87D1C232F1D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06507E01-3628-4AB6-A181-09974C6BBCE9}"/>
  </w:font>
  <w:font w:name="华文宋体">
    <w:panose1 w:val="02010600040101010101"/>
    <w:charset w:val="86"/>
    <w:family w:val="auto"/>
    <w:pitch w:val="default"/>
    <w:sig w:usb0="00000287" w:usb1="080F0000" w:usb2="00000000" w:usb3="00000000" w:csb0="0004009F" w:csb1="DFD70000"/>
    <w:embedRegular r:id="rId3" w:fontKey="{5BBEB7DD-2749-4F74-8A89-8361337166E2}"/>
  </w:font>
  <w:font w:name="仿宋">
    <w:panose1 w:val="02010609060101010101"/>
    <w:charset w:val="86"/>
    <w:family w:val="modern"/>
    <w:pitch w:val="default"/>
    <w:sig w:usb0="800002BF" w:usb1="38CF7CFA" w:usb2="00000016" w:usb3="00000000" w:csb0="00040001" w:csb1="00000000"/>
    <w:embedRegular r:id="rId4" w:fontKey="{3A5EC46B-DC37-4DEE-923E-49846878C9FA}"/>
  </w:font>
  <w:font w:name="方正小标宋简体">
    <w:panose1 w:val="02000000000000000000"/>
    <w:charset w:val="86"/>
    <w:family w:val="auto"/>
    <w:pitch w:val="default"/>
    <w:sig w:usb0="A00002BF" w:usb1="184F6CFA" w:usb2="00000012" w:usb3="00000000" w:csb0="00040001" w:csb1="00000000"/>
    <w:embedRegular r:id="rId5" w:fontKey="{70790B33-13AC-45FC-B94A-A201CC43DE5E}"/>
  </w:font>
  <w:font w:name="方正仿宋_GB2312">
    <w:panose1 w:val="02000000000000000000"/>
    <w:charset w:val="86"/>
    <w:family w:val="auto"/>
    <w:pitch w:val="default"/>
    <w:sig w:usb0="A00002BF" w:usb1="184F6CFA" w:usb2="00000012" w:usb3="00000000" w:csb0="00040001" w:csb1="00000000"/>
    <w:embedRegular r:id="rId6" w:fontKey="{031F0322-60CA-47AF-B255-A0FF501B178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5B54D5"/>
    <w:multiLevelType w:val="singleLevel"/>
    <w:tmpl w:val="845B54D5"/>
    <w:lvl w:ilvl="0" w:tentative="0">
      <w:start w:val="4"/>
      <w:numFmt w:val="chineseCounting"/>
      <w:suff w:val="nothing"/>
      <w:lvlText w:val="%1、"/>
      <w:lvlJc w:val="left"/>
      <w:rPr>
        <w:rFonts w:hint="eastAsia"/>
      </w:rPr>
    </w:lvl>
  </w:abstractNum>
  <w:abstractNum w:abstractNumId="1">
    <w:nsid w:val="2899C0B2"/>
    <w:multiLevelType w:val="singleLevel"/>
    <w:tmpl w:val="2899C0B2"/>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mZjgxOWE5MTVjNDkwOGZmY2Y2NmRiMWFlMDUyM2UifQ=="/>
  </w:docVars>
  <w:rsids>
    <w:rsidRoot w:val="004C3EA9"/>
    <w:rsid w:val="00000ACA"/>
    <w:rsid w:val="0001493A"/>
    <w:rsid w:val="00031C2A"/>
    <w:rsid w:val="0004370D"/>
    <w:rsid w:val="00052CE0"/>
    <w:rsid w:val="00053353"/>
    <w:rsid w:val="00055788"/>
    <w:rsid w:val="000610F6"/>
    <w:rsid w:val="00061D3C"/>
    <w:rsid w:val="00064227"/>
    <w:rsid w:val="00070CAA"/>
    <w:rsid w:val="00072447"/>
    <w:rsid w:val="00072608"/>
    <w:rsid w:val="00074143"/>
    <w:rsid w:val="00077ED9"/>
    <w:rsid w:val="00087B1A"/>
    <w:rsid w:val="00092CE0"/>
    <w:rsid w:val="00096472"/>
    <w:rsid w:val="00097DED"/>
    <w:rsid w:val="000C4EB0"/>
    <w:rsid w:val="000E2AD1"/>
    <w:rsid w:val="000F1946"/>
    <w:rsid w:val="000F55C6"/>
    <w:rsid w:val="0011014E"/>
    <w:rsid w:val="00120780"/>
    <w:rsid w:val="00145484"/>
    <w:rsid w:val="001500C8"/>
    <w:rsid w:val="00151555"/>
    <w:rsid w:val="00156954"/>
    <w:rsid w:val="00157461"/>
    <w:rsid w:val="001574F3"/>
    <w:rsid w:val="0016242A"/>
    <w:rsid w:val="001625FD"/>
    <w:rsid w:val="00163075"/>
    <w:rsid w:val="0017118B"/>
    <w:rsid w:val="00175C47"/>
    <w:rsid w:val="00177051"/>
    <w:rsid w:val="00193173"/>
    <w:rsid w:val="00193D49"/>
    <w:rsid w:val="001966B3"/>
    <w:rsid w:val="001A0D6A"/>
    <w:rsid w:val="001C42B7"/>
    <w:rsid w:val="001D0384"/>
    <w:rsid w:val="001D243F"/>
    <w:rsid w:val="001D4603"/>
    <w:rsid w:val="001D6F36"/>
    <w:rsid w:val="001E531A"/>
    <w:rsid w:val="001E6F68"/>
    <w:rsid w:val="001F1198"/>
    <w:rsid w:val="001F2B41"/>
    <w:rsid w:val="0020002C"/>
    <w:rsid w:val="002311EB"/>
    <w:rsid w:val="0023574F"/>
    <w:rsid w:val="00263B11"/>
    <w:rsid w:val="002661CD"/>
    <w:rsid w:val="0026644A"/>
    <w:rsid w:val="00273CFA"/>
    <w:rsid w:val="002873CA"/>
    <w:rsid w:val="002A6ED7"/>
    <w:rsid w:val="002D75E9"/>
    <w:rsid w:val="002E4731"/>
    <w:rsid w:val="002F2076"/>
    <w:rsid w:val="002F516A"/>
    <w:rsid w:val="00303AA8"/>
    <w:rsid w:val="00317CD2"/>
    <w:rsid w:val="0032165F"/>
    <w:rsid w:val="0033068C"/>
    <w:rsid w:val="0034322E"/>
    <w:rsid w:val="003444C7"/>
    <w:rsid w:val="0035315A"/>
    <w:rsid w:val="003562D5"/>
    <w:rsid w:val="00363B7E"/>
    <w:rsid w:val="003720D6"/>
    <w:rsid w:val="0037681F"/>
    <w:rsid w:val="00376ABE"/>
    <w:rsid w:val="00391B15"/>
    <w:rsid w:val="00396340"/>
    <w:rsid w:val="003B5081"/>
    <w:rsid w:val="003C1D8A"/>
    <w:rsid w:val="003F1E42"/>
    <w:rsid w:val="00401EEF"/>
    <w:rsid w:val="00420B87"/>
    <w:rsid w:val="004218B5"/>
    <w:rsid w:val="004232C8"/>
    <w:rsid w:val="00424F0E"/>
    <w:rsid w:val="004327D3"/>
    <w:rsid w:val="00437AB8"/>
    <w:rsid w:val="004742EA"/>
    <w:rsid w:val="0048238F"/>
    <w:rsid w:val="0048483F"/>
    <w:rsid w:val="004A2441"/>
    <w:rsid w:val="004A5312"/>
    <w:rsid w:val="004B2105"/>
    <w:rsid w:val="004B35D7"/>
    <w:rsid w:val="004C3EA9"/>
    <w:rsid w:val="004F4256"/>
    <w:rsid w:val="00503B9B"/>
    <w:rsid w:val="005139A3"/>
    <w:rsid w:val="00526941"/>
    <w:rsid w:val="0054082C"/>
    <w:rsid w:val="00544212"/>
    <w:rsid w:val="00550969"/>
    <w:rsid w:val="00553327"/>
    <w:rsid w:val="00554D50"/>
    <w:rsid w:val="0055693E"/>
    <w:rsid w:val="005605B8"/>
    <w:rsid w:val="00560DE9"/>
    <w:rsid w:val="0056261E"/>
    <w:rsid w:val="005635F4"/>
    <w:rsid w:val="00564A47"/>
    <w:rsid w:val="005812FD"/>
    <w:rsid w:val="00582044"/>
    <w:rsid w:val="00585D49"/>
    <w:rsid w:val="005901E2"/>
    <w:rsid w:val="00591C31"/>
    <w:rsid w:val="00594F82"/>
    <w:rsid w:val="00596011"/>
    <w:rsid w:val="005A15FD"/>
    <w:rsid w:val="005C154C"/>
    <w:rsid w:val="005D42C1"/>
    <w:rsid w:val="005D4F67"/>
    <w:rsid w:val="005E2328"/>
    <w:rsid w:val="005E729A"/>
    <w:rsid w:val="005F0A2C"/>
    <w:rsid w:val="005F5299"/>
    <w:rsid w:val="005F56E6"/>
    <w:rsid w:val="00607335"/>
    <w:rsid w:val="006202E6"/>
    <w:rsid w:val="006338CB"/>
    <w:rsid w:val="00642D17"/>
    <w:rsid w:val="00645188"/>
    <w:rsid w:val="0066008F"/>
    <w:rsid w:val="00661FFE"/>
    <w:rsid w:val="00663059"/>
    <w:rsid w:val="00663FD6"/>
    <w:rsid w:val="00673F5A"/>
    <w:rsid w:val="00676897"/>
    <w:rsid w:val="00676DDE"/>
    <w:rsid w:val="006865E5"/>
    <w:rsid w:val="00687D54"/>
    <w:rsid w:val="00693246"/>
    <w:rsid w:val="006934E8"/>
    <w:rsid w:val="00696A73"/>
    <w:rsid w:val="006C6E0B"/>
    <w:rsid w:val="006E47ED"/>
    <w:rsid w:val="006E4BB5"/>
    <w:rsid w:val="006E5EFF"/>
    <w:rsid w:val="006F0033"/>
    <w:rsid w:val="0073617A"/>
    <w:rsid w:val="0074097E"/>
    <w:rsid w:val="00744FDD"/>
    <w:rsid w:val="00746FE6"/>
    <w:rsid w:val="007530B8"/>
    <w:rsid w:val="00782760"/>
    <w:rsid w:val="007A35B3"/>
    <w:rsid w:val="007A469E"/>
    <w:rsid w:val="007D1554"/>
    <w:rsid w:val="007D5F30"/>
    <w:rsid w:val="007E0D50"/>
    <w:rsid w:val="007E1D2D"/>
    <w:rsid w:val="007E3994"/>
    <w:rsid w:val="007E4383"/>
    <w:rsid w:val="007F0748"/>
    <w:rsid w:val="00812F46"/>
    <w:rsid w:val="008336EC"/>
    <w:rsid w:val="00837105"/>
    <w:rsid w:val="008376CB"/>
    <w:rsid w:val="00864657"/>
    <w:rsid w:val="00865CB7"/>
    <w:rsid w:val="00867FE1"/>
    <w:rsid w:val="00870F06"/>
    <w:rsid w:val="00881831"/>
    <w:rsid w:val="008856A7"/>
    <w:rsid w:val="0089167E"/>
    <w:rsid w:val="008A6249"/>
    <w:rsid w:val="008B2245"/>
    <w:rsid w:val="008C08E9"/>
    <w:rsid w:val="008C28FF"/>
    <w:rsid w:val="008C334A"/>
    <w:rsid w:val="008F1F98"/>
    <w:rsid w:val="00901271"/>
    <w:rsid w:val="00902D4F"/>
    <w:rsid w:val="0090356A"/>
    <w:rsid w:val="0094475F"/>
    <w:rsid w:val="009525BC"/>
    <w:rsid w:val="009638B1"/>
    <w:rsid w:val="00963912"/>
    <w:rsid w:val="0099190E"/>
    <w:rsid w:val="009930CA"/>
    <w:rsid w:val="00995391"/>
    <w:rsid w:val="009A2B27"/>
    <w:rsid w:val="009B0CFB"/>
    <w:rsid w:val="009C4615"/>
    <w:rsid w:val="009D31FD"/>
    <w:rsid w:val="009E41AC"/>
    <w:rsid w:val="009E56BC"/>
    <w:rsid w:val="009F3680"/>
    <w:rsid w:val="00A17428"/>
    <w:rsid w:val="00A2184C"/>
    <w:rsid w:val="00A25D9F"/>
    <w:rsid w:val="00A31CC1"/>
    <w:rsid w:val="00A31E9B"/>
    <w:rsid w:val="00A4194B"/>
    <w:rsid w:val="00A43CD8"/>
    <w:rsid w:val="00A45455"/>
    <w:rsid w:val="00A64FC6"/>
    <w:rsid w:val="00A701B8"/>
    <w:rsid w:val="00A750DE"/>
    <w:rsid w:val="00A80A64"/>
    <w:rsid w:val="00A82FC9"/>
    <w:rsid w:val="00AA7C5B"/>
    <w:rsid w:val="00AB17E1"/>
    <w:rsid w:val="00AB2E1F"/>
    <w:rsid w:val="00AD185A"/>
    <w:rsid w:val="00AD5018"/>
    <w:rsid w:val="00AE16C9"/>
    <w:rsid w:val="00AE69CE"/>
    <w:rsid w:val="00AF35F0"/>
    <w:rsid w:val="00AF67ED"/>
    <w:rsid w:val="00B02FE7"/>
    <w:rsid w:val="00B32939"/>
    <w:rsid w:val="00B34575"/>
    <w:rsid w:val="00B51435"/>
    <w:rsid w:val="00B6121D"/>
    <w:rsid w:val="00B645F2"/>
    <w:rsid w:val="00B6608E"/>
    <w:rsid w:val="00B66A9F"/>
    <w:rsid w:val="00B677ED"/>
    <w:rsid w:val="00B778CF"/>
    <w:rsid w:val="00B941BC"/>
    <w:rsid w:val="00BB3222"/>
    <w:rsid w:val="00BB389C"/>
    <w:rsid w:val="00BC232A"/>
    <w:rsid w:val="00BF3583"/>
    <w:rsid w:val="00C0182B"/>
    <w:rsid w:val="00C01B1A"/>
    <w:rsid w:val="00C0211D"/>
    <w:rsid w:val="00C13A97"/>
    <w:rsid w:val="00C162B5"/>
    <w:rsid w:val="00C20D07"/>
    <w:rsid w:val="00C31847"/>
    <w:rsid w:val="00C34CFB"/>
    <w:rsid w:val="00C36ED8"/>
    <w:rsid w:val="00C44AC3"/>
    <w:rsid w:val="00C4658C"/>
    <w:rsid w:val="00C47A5C"/>
    <w:rsid w:val="00C5000D"/>
    <w:rsid w:val="00C50EB5"/>
    <w:rsid w:val="00C53B7F"/>
    <w:rsid w:val="00C60A0F"/>
    <w:rsid w:val="00C6101C"/>
    <w:rsid w:val="00C6387B"/>
    <w:rsid w:val="00C6660D"/>
    <w:rsid w:val="00C720E6"/>
    <w:rsid w:val="00C80865"/>
    <w:rsid w:val="00C82999"/>
    <w:rsid w:val="00C96F50"/>
    <w:rsid w:val="00CA22FA"/>
    <w:rsid w:val="00CA5422"/>
    <w:rsid w:val="00CC102C"/>
    <w:rsid w:val="00CD41D4"/>
    <w:rsid w:val="00CF0317"/>
    <w:rsid w:val="00D01BCE"/>
    <w:rsid w:val="00D146E2"/>
    <w:rsid w:val="00D21F44"/>
    <w:rsid w:val="00D27736"/>
    <w:rsid w:val="00D317A1"/>
    <w:rsid w:val="00D34BDC"/>
    <w:rsid w:val="00D40417"/>
    <w:rsid w:val="00D4325D"/>
    <w:rsid w:val="00D534B9"/>
    <w:rsid w:val="00D54F92"/>
    <w:rsid w:val="00D61D63"/>
    <w:rsid w:val="00D80DEE"/>
    <w:rsid w:val="00D84A5C"/>
    <w:rsid w:val="00D85E3D"/>
    <w:rsid w:val="00D86CFF"/>
    <w:rsid w:val="00DB6C09"/>
    <w:rsid w:val="00DC20F4"/>
    <w:rsid w:val="00DC4DAA"/>
    <w:rsid w:val="00DD0F71"/>
    <w:rsid w:val="00DD5973"/>
    <w:rsid w:val="00DD6CC2"/>
    <w:rsid w:val="00DE41F3"/>
    <w:rsid w:val="00DF00C1"/>
    <w:rsid w:val="00E12AD7"/>
    <w:rsid w:val="00E13DC3"/>
    <w:rsid w:val="00E26A38"/>
    <w:rsid w:val="00E27620"/>
    <w:rsid w:val="00E30393"/>
    <w:rsid w:val="00E455F5"/>
    <w:rsid w:val="00E52067"/>
    <w:rsid w:val="00E53040"/>
    <w:rsid w:val="00E61E00"/>
    <w:rsid w:val="00E65F07"/>
    <w:rsid w:val="00E94A61"/>
    <w:rsid w:val="00E95BC7"/>
    <w:rsid w:val="00EB0BF1"/>
    <w:rsid w:val="00EB1BF6"/>
    <w:rsid w:val="00EB513A"/>
    <w:rsid w:val="00ED7770"/>
    <w:rsid w:val="00EF33F5"/>
    <w:rsid w:val="00EF541D"/>
    <w:rsid w:val="00F0699F"/>
    <w:rsid w:val="00F11B75"/>
    <w:rsid w:val="00F15460"/>
    <w:rsid w:val="00F36D3B"/>
    <w:rsid w:val="00F37A96"/>
    <w:rsid w:val="00F441D1"/>
    <w:rsid w:val="00F45040"/>
    <w:rsid w:val="00F467D8"/>
    <w:rsid w:val="00F50A45"/>
    <w:rsid w:val="00F5617C"/>
    <w:rsid w:val="00F676C8"/>
    <w:rsid w:val="00F93937"/>
    <w:rsid w:val="00F94668"/>
    <w:rsid w:val="00F94FFE"/>
    <w:rsid w:val="00F95B28"/>
    <w:rsid w:val="00FA133F"/>
    <w:rsid w:val="00FA2E40"/>
    <w:rsid w:val="00FA6EAF"/>
    <w:rsid w:val="00FB0342"/>
    <w:rsid w:val="00FC06FF"/>
    <w:rsid w:val="00FC4FF4"/>
    <w:rsid w:val="00FC5849"/>
    <w:rsid w:val="00FF06EA"/>
    <w:rsid w:val="00FF37AD"/>
    <w:rsid w:val="01993D60"/>
    <w:rsid w:val="01BD6150"/>
    <w:rsid w:val="021E1A96"/>
    <w:rsid w:val="0302362E"/>
    <w:rsid w:val="032919EF"/>
    <w:rsid w:val="03977E2B"/>
    <w:rsid w:val="045461B2"/>
    <w:rsid w:val="04DB41CB"/>
    <w:rsid w:val="05E03F01"/>
    <w:rsid w:val="06434F67"/>
    <w:rsid w:val="06F0183F"/>
    <w:rsid w:val="07B85E2E"/>
    <w:rsid w:val="07B90CB8"/>
    <w:rsid w:val="07FD5ED5"/>
    <w:rsid w:val="09896468"/>
    <w:rsid w:val="0A92134D"/>
    <w:rsid w:val="0B424B21"/>
    <w:rsid w:val="0B902BAC"/>
    <w:rsid w:val="0BAD42C1"/>
    <w:rsid w:val="0C5745FC"/>
    <w:rsid w:val="0C6D69AB"/>
    <w:rsid w:val="0C745D49"/>
    <w:rsid w:val="0DBC3B72"/>
    <w:rsid w:val="0F00541F"/>
    <w:rsid w:val="0F077988"/>
    <w:rsid w:val="0F1776EB"/>
    <w:rsid w:val="0F5A68DD"/>
    <w:rsid w:val="0F8D7B54"/>
    <w:rsid w:val="132316DC"/>
    <w:rsid w:val="137D0DEC"/>
    <w:rsid w:val="139E27C3"/>
    <w:rsid w:val="145F04F1"/>
    <w:rsid w:val="15292CAA"/>
    <w:rsid w:val="178F051E"/>
    <w:rsid w:val="1805738B"/>
    <w:rsid w:val="185B1202"/>
    <w:rsid w:val="187059BA"/>
    <w:rsid w:val="188D013D"/>
    <w:rsid w:val="18EB6391"/>
    <w:rsid w:val="19687E48"/>
    <w:rsid w:val="1A2C22B0"/>
    <w:rsid w:val="1A824F3A"/>
    <w:rsid w:val="1AA94836"/>
    <w:rsid w:val="1B860A5A"/>
    <w:rsid w:val="1C984E3A"/>
    <w:rsid w:val="1CA13D9D"/>
    <w:rsid w:val="1CAE3BE5"/>
    <w:rsid w:val="1D25475A"/>
    <w:rsid w:val="1D29086D"/>
    <w:rsid w:val="1D6349D0"/>
    <w:rsid w:val="1E3E5BD7"/>
    <w:rsid w:val="1FA91A6D"/>
    <w:rsid w:val="1FC85AE5"/>
    <w:rsid w:val="1FEA1406"/>
    <w:rsid w:val="215A69E9"/>
    <w:rsid w:val="224A0A33"/>
    <w:rsid w:val="227311B2"/>
    <w:rsid w:val="22D8603F"/>
    <w:rsid w:val="23D9206E"/>
    <w:rsid w:val="23F76998"/>
    <w:rsid w:val="24466FD8"/>
    <w:rsid w:val="249304E6"/>
    <w:rsid w:val="24B536C8"/>
    <w:rsid w:val="25527804"/>
    <w:rsid w:val="25CB1567"/>
    <w:rsid w:val="267047E0"/>
    <w:rsid w:val="26895F7A"/>
    <w:rsid w:val="26AF5308"/>
    <w:rsid w:val="27156B2A"/>
    <w:rsid w:val="27991035"/>
    <w:rsid w:val="279D33B3"/>
    <w:rsid w:val="27B8059B"/>
    <w:rsid w:val="27DE270A"/>
    <w:rsid w:val="282A2D36"/>
    <w:rsid w:val="28BE5CD7"/>
    <w:rsid w:val="28CF6AE0"/>
    <w:rsid w:val="29433CBB"/>
    <w:rsid w:val="298E4B6F"/>
    <w:rsid w:val="29F15C38"/>
    <w:rsid w:val="29FF65A7"/>
    <w:rsid w:val="2A151474"/>
    <w:rsid w:val="2C174D79"/>
    <w:rsid w:val="2E527012"/>
    <w:rsid w:val="2F8B61E7"/>
    <w:rsid w:val="30C57D0B"/>
    <w:rsid w:val="31800B23"/>
    <w:rsid w:val="32785148"/>
    <w:rsid w:val="32805DAB"/>
    <w:rsid w:val="338E62A6"/>
    <w:rsid w:val="3416635A"/>
    <w:rsid w:val="342866FA"/>
    <w:rsid w:val="34A33E59"/>
    <w:rsid w:val="34AF2977"/>
    <w:rsid w:val="36DF62C3"/>
    <w:rsid w:val="37A663D0"/>
    <w:rsid w:val="392A6A70"/>
    <w:rsid w:val="3971644D"/>
    <w:rsid w:val="39B1667A"/>
    <w:rsid w:val="3A0F6392"/>
    <w:rsid w:val="3C3B17A1"/>
    <w:rsid w:val="3C4A48EC"/>
    <w:rsid w:val="3C64126C"/>
    <w:rsid w:val="3C991F43"/>
    <w:rsid w:val="3DA43295"/>
    <w:rsid w:val="3E2108F1"/>
    <w:rsid w:val="3E664C15"/>
    <w:rsid w:val="3EE6168C"/>
    <w:rsid w:val="3FF62B0E"/>
    <w:rsid w:val="40302BBE"/>
    <w:rsid w:val="4117726B"/>
    <w:rsid w:val="429D020A"/>
    <w:rsid w:val="42BE28CC"/>
    <w:rsid w:val="445379A9"/>
    <w:rsid w:val="448B1434"/>
    <w:rsid w:val="459207AE"/>
    <w:rsid w:val="45AB0006"/>
    <w:rsid w:val="45AF32C0"/>
    <w:rsid w:val="46113492"/>
    <w:rsid w:val="48391815"/>
    <w:rsid w:val="486D307B"/>
    <w:rsid w:val="48825F81"/>
    <w:rsid w:val="4A541B9F"/>
    <w:rsid w:val="4EDE23D9"/>
    <w:rsid w:val="4F084791"/>
    <w:rsid w:val="4F8F6D2D"/>
    <w:rsid w:val="506B5A68"/>
    <w:rsid w:val="510A448D"/>
    <w:rsid w:val="513A14BC"/>
    <w:rsid w:val="524D7600"/>
    <w:rsid w:val="52E0483E"/>
    <w:rsid w:val="534A1D91"/>
    <w:rsid w:val="54DA0EF3"/>
    <w:rsid w:val="561E413D"/>
    <w:rsid w:val="568B7CD8"/>
    <w:rsid w:val="585F62DF"/>
    <w:rsid w:val="586A0012"/>
    <w:rsid w:val="58D9306F"/>
    <w:rsid w:val="59396B30"/>
    <w:rsid w:val="5ACD2D58"/>
    <w:rsid w:val="5BF13A39"/>
    <w:rsid w:val="5C872A26"/>
    <w:rsid w:val="5E5D0314"/>
    <w:rsid w:val="5E9842F9"/>
    <w:rsid w:val="5E9907B1"/>
    <w:rsid w:val="60BD7B45"/>
    <w:rsid w:val="615564D1"/>
    <w:rsid w:val="618E3791"/>
    <w:rsid w:val="61955DD5"/>
    <w:rsid w:val="61D54F1C"/>
    <w:rsid w:val="623717E9"/>
    <w:rsid w:val="62480293"/>
    <w:rsid w:val="62A5470E"/>
    <w:rsid w:val="6335578E"/>
    <w:rsid w:val="63E37DC4"/>
    <w:rsid w:val="6523084E"/>
    <w:rsid w:val="667A5C4D"/>
    <w:rsid w:val="680871E0"/>
    <w:rsid w:val="68190258"/>
    <w:rsid w:val="68894F31"/>
    <w:rsid w:val="688D23A4"/>
    <w:rsid w:val="68BE7973"/>
    <w:rsid w:val="69BC1440"/>
    <w:rsid w:val="6B79100E"/>
    <w:rsid w:val="6B8C0860"/>
    <w:rsid w:val="6D8141AA"/>
    <w:rsid w:val="6E851E50"/>
    <w:rsid w:val="6E975E0B"/>
    <w:rsid w:val="6E9C129B"/>
    <w:rsid w:val="6EBE238B"/>
    <w:rsid w:val="6F636CE0"/>
    <w:rsid w:val="6FD42F16"/>
    <w:rsid w:val="705F0E85"/>
    <w:rsid w:val="717E2EDA"/>
    <w:rsid w:val="722253B3"/>
    <w:rsid w:val="7306587D"/>
    <w:rsid w:val="73ED2599"/>
    <w:rsid w:val="74123DAE"/>
    <w:rsid w:val="74C121F8"/>
    <w:rsid w:val="76516060"/>
    <w:rsid w:val="76680571"/>
    <w:rsid w:val="78473189"/>
    <w:rsid w:val="78531AA9"/>
    <w:rsid w:val="787B3995"/>
    <w:rsid w:val="795D5ACB"/>
    <w:rsid w:val="7A1C7734"/>
    <w:rsid w:val="7BBD33B4"/>
    <w:rsid w:val="7BEB2A2F"/>
    <w:rsid w:val="7BFA1CF7"/>
    <w:rsid w:val="7CA659DB"/>
    <w:rsid w:val="7D6A6A08"/>
    <w:rsid w:val="7DA76DA2"/>
    <w:rsid w:val="7E6671D0"/>
    <w:rsid w:val="7F280929"/>
    <w:rsid w:val="7FC40652"/>
    <w:rsid w:val="7FCB7C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widowControl/>
      <w:spacing w:beforeAutospacing="1" w:afterAutospacing="1"/>
      <w:jc w:val="left"/>
      <w:outlineLvl w:val="0"/>
    </w:pPr>
    <w:rPr>
      <w:rFonts w:hint="eastAsia" w:ascii="宋体" w:hAnsi="宋体" w:eastAsia="宋体" w:cs="Times New Roman"/>
      <w:b/>
      <w:bCs/>
      <w:kern w:val="44"/>
      <w:sz w:val="48"/>
      <w:szCs w:val="4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99"/>
    <w:pPr>
      <w:ind w:firstLine="560" w:firstLineChars="200"/>
    </w:pPr>
    <w:rPr>
      <w:rFonts w:ascii="仿宋_GB2312" w:eastAsia="仿宋_GB2312" w:cs="仿宋_GB2312"/>
      <w:sz w:val="28"/>
      <w:szCs w:val="28"/>
    </w:rPr>
  </w:style>
  <w:style w:type="paragraph" w:styleId="4">
    <w:name w:val="Balloon Text"/>
    <w:basedOn w:val="1"/>
    <w:link w:val="377"/>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line="360" w:lineRule="auto"/>
      <w:ind w:firstLine="200" w:firstLineChars="200"/>
      <w:jc w:val="left"/>
    </w:pPr>
    <w:rPr>
      <w:rFonts w:ascii="Times New Roman" w:hAnsi="Times New Roman" w:eastAsia="宋体" w:cs="Times New Roman"/>
      <w:kern w:val="0"/>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FollowedHyperlink"/>
    <w:basedOn w:val="10"/>
    <w:semiHidden/>
    <w:unhideWhenUsed/>
    <w:qFormat/>
    <w:uiPriority w:val="99"/>
    <w:rPr>
      <w:color w:val="800080"/>
      <w:u w:val="single"/>
    </w:rPr>
  </w:style>
  <w:style w:type="character" w:styleId="12">
    <w:name w:val="Hyperlink"/>
    <w:basedOn w:val="10"/>
    <w:unhideWhenUsed/>
    <w:qFormat/>
    <w:uiPriority w:val="99"/>
    <w:rPr>
      <w:color w:val="0000FF"/>
      <w:u w:val="single"/>
    </w:rPr>
  </w:style>
  <w:style w:type="character" w:customStyle="1" w:styleId="13">
    <w:name w:val="页脚 Char"/>
    <w:basedOn w:val="10"/>
    <w:link w:val="5"/>
    <w:qFormat/>
    <w:uiPriority w:val="99"/>
    <w:rPr>
      <w:sz w:val="18"/>
      <w:szCs w:val="18"/>
    </w:rPr>
  </w:style>
  <w:style w:type="character" w:customStyle="1" w:styleId="14">
    <w:name w:val="页眉 Char"/>
    <w:basedOn w:val="10"/>
    <w:link w:val="6"/>
    <w:qFormat/>
    <w:uiPriority w:val="99"/>
    <w:rPr>
      <w:sz w:val="18"/>
      <w:szCs w:val="18"/>
    </w:rPr>
  </w:style>
  <w:style w:type="paragraph" w:styleId="15">
    <w:name w:val="List Paragraph"/>
    <w:basedOn w:val="1"/>
    <w:qFormat/>
    <w:uiPriority w:val="34"/>
    <w:pPr>
      <w:ind w:firstLine="420" w:firstLineChars="200"/>
    </w:pPr>
  </w:style>
  <w:style w:type="table" w:customStyle="1" w:styleId="16">
    <w:name w:val="网格型1"/>
    <w:basedOn w:val="8"/>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reader-word-layer reader-word-s2-2"/>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8">
    <w:name w:val="1"/>
    <w:basedOn w:val="1"/>
    <w:qFormat/>
    <w:uiPriority w:val="0"/>
    <w:pPr>
      <w:adjustRightInd w:val="0"/>
      <w:snapToGrid w:val="0"/>
      <w:spacing w:line="440" w:lineRule="exact"/>
      <w:ind w:firstLine="480" w:firstLineChars="200"/>
    </w:pPr>
    <w:rPr>
      <w:rFonts w:ascii="宋体" w:hAnsi="宋体" w:eastAsia="宋体" w:cs="Times New Roman"/>
      <w:sz w:val="24"/>
      <w:szCs w:val="24"/>
    </w:rPr>
  </w:style>
  <w:style w:type="paragraph" w:customStyle="1" w:styleId="19">
    <w:name w:val="reader-word-layer reader-word-s2-0"/>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0">
    <w:name w:val="font0"/>
    <w:basedOn w:val="1"/>
    <w:qFormat/>
    <w:uiPriority w:val="0"/>
    <w:pPr>
      <w:widowControl/>
      <w:spacing w:before="100" w:beforeAutospacing="1" w:after="100" w:afterAutospacing="1"/>
      <w:jc w:val="left"/>
    </w:pPr>
    <w:rPr>
      <w:rFonts w:ascii="宋体" w:hAnsi="宋体" w:eastAsia="宋体" w:cs="宋体"/>
      <w:b/>
      <w:bCs/>
      <w:color w:val="FF0000"/>
      <w:kern w:val="0"/>
      <w:sz w:val="18"/>
      <w:szCs w:val="18"/>
    </w:rPr>
  </w:style>
  <w:style w:type="paragraph" w:customStyle="1" w:styleId="21">
    <w:name w:val="font1"/>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22">
    <w:name w:val="font2"/>
    <w:basedOn w:val="1"/>
    <w:qFormat/>
    <w:uiPriority w:val="0"/>
    <w:pPr>
      <w:widowControl/>
      <w:spacing w:before="100" w:beforeAutospacing="1" w:after="100" w:afterAutospacing="1"/>
      <w:jc w:val="left"/>
    </w:pPr>
    <w:rPr>
      <w:rFonts w:ascii="宋体" w:hAnsi="宋体" w:eastAsia="宋体" w:cs="宋体"/>
      <w:b/>
      <w:bCs/>
      <w:color w:val="339966"/>
      <w:kern w:val="0"/>
      <w:sz w:val="16"/>
      <w:szCs w:val="16"/>
    </w:rPr>
  </w:style>
  <w:style w:type="paragraph" w:customStyle="1" w:styleId="23">
    <w:name w:val="font3"/>
    <w:basedOn w:val="1"/>
    <w:qFormat/>
    <w:uiPriority w:val="0"/>
    <w:pPr>
      <w:widowControl/>
      <w:spacing w:before="100" w:beforeAutospacing="1" w:after="100" w:afterAutospacing="1"/>
      <w:jc w:val="left"/>
    </w:pPr>
    <w:rPr>
      <w:rFonts w:ascii="黑体" w:hAnsi="黑体" w:eastAsia="黑体" w:cs="宋体"/>
      <w:color w:val="000000"/>
      <w:kern w:val="0"/>
      <w:sz w:val="32"/>
      <w:szCs w:val="32"/>
    </w:rPr>
  </w:style>
  <w:style w:type="paragraph" w:customStyle="1" w:styleId="24">
    <w:name w:val="font4"/>
    <w:basedOn w:val="1"/>
    <w:qFormat/>
    <w:uiPriority w:val="0"/>
    <w:pPr>
      <w:widowControl/>
      <w:spacing w:before="100" w:beforeAutospacing="1" w:after="100" w:afterAutospacing="1"/>
      <w:jc w:val="left"/>
    </w:pPr>
    <w:rPr>
      <w:rFonts w:ascii="宋体" w:hAnsi="宋体" w:eastAsia="宋体" w:cs="宋体"/>
      <w:color w:val="00B050"/>
      <w:kern w:val="0"/>
      <w:sz w:val="24"/>
      <w:szCs w:val="24"/>
    </w:rPr>
  </w:style>
  <w:style w:type="paragraph" w:customStyle="1" w:styleId="25">
    <w:name w:val="font5"/>
    <w:basedOn w:val="1"/>
    <w:qFormat/>
    <w:uiPriority w:val="0"/>
    <w:pPr>
      <w:widowControl/>
      <w:spacing w:before="100" w:beforeAutospacing="1" w:after="100" w:afterAutospacing="1"/>
      <w:jc w:val="left"/>
    </w:pPr>
    <w:rPr>
      <w:rFonts w:ascii="Arial" w:hAnsi="Arial" w:eastAsia="宋体" w:cs="Arial"/>
      <w:b/>
      <w:bCs/>
      <w:color w:val="FF0000"/>
      <w:kern w:val="0"/>
      <w:sz w:val="16"/>
      <w:szCs w:val="16"/>
    </w:rPr>
  </w:style>
  <w:style w:type="paragraph" w:customStyle="1" w:styleId="26">
    <w:name w:val="font6"/>
    <w:basedOn w:val="1"/>
    <w:qFormat/>
    <w:uiPriority w:val="0"/>
    <w:pPr>
      <w:widowControl/>
      <w:spacing w:before="100" w:beforeAutospacing="1" w:after="100" w:afterAutospacing="1"/>
      <w:jc w:val="left"/>
    </w:pPr>
    <w:rPr>
      <w:rFonts w:ascii="宋体" w:hAnsi="宋体" w:eastAsia="宋体" w:cs="宋体"/>
      <w:b/>
      <w:bCs/>
      <w:color w:val="FF0000"/>
      <w:kern w:val="0"/>
      <w:sz w:val="24"/>
      <w:szCs w:val="24"/>
    </w:rPr>
  </w:style>
  <w:style w:type="paragraph" w:customStyle="1" w:styleId="27">
    <w:name w:val="font7"/>
    <w:basedOn w:val="1"/>
    <w:qFormat/>
    <w:uiPriority w:val="0"/>
    <w:pPr>
      <w:widowControl/>
      <w:spacing w:before="100" w:beforeAutospacing="1" w:after="100" w:afterAutospacing="1"/>
      <w:jc w:val="left"/>
    </w:pPr>
    <w:rPr>
      <w:rFonts w:ascii="宋体" w:hAnsi="宋体" w:eastAsia="宋体" w:cs="宋体"/>
      <w:color w:val="0070C0"/>
      <w:kern w:val="0"/>
      <w:sz w:val="24"/>
      <w:szCs w:val="24"/>
    </w:rPr>
  </w:style>
  <w:style w:type="paragraph" w:customStyle="1" w:styleId="28">
    <w:name w:val="font8"/>
    <w:basedOn w:val="1"/>
    <w:qFormat/>
    <w:uiPriority w:val="0"/>
    <w:pPr>
      <w:widowControl/>
      <w:spacing w:before="100" w:beforeAutospacing="1" w:after="100" w:afterAutospacing="1"/>
      <w:jc w:val="left"/>
    </w:pPr>
    <w:rPr>
      <w:rFonts w:ascii="宋体" w:hAnsi="宋体" w:eastAsia="宋体" w:cs="宋体"/>
      <w:b/>
      <w:bCs/>
      <w:color w:val="000000"/>
      <w:kern w:val="0"/>
      <w:sz w:val="20"/>
      <w:szCs w:val="20"/>
    </w:rPr>
  </w:style>
  <w:style w:type="paragraph" w:customStyle="1" w:styleId="29">
    <w:name w:val="font9"/>
    <w:basedOn w:val="1"/>
    <w:qFormat/>
    <w:uiPriority w:val="0"/>
    <w:pPr>
      <w:widowControl/>
      <w:spacing w:before="100" w:beforeAutospacing="1" w:after="100" w:afterAutospacing="1"/>
      <w:jc w:val="left"/>
    </w:pPr>
    <w:rPr>
      <w:rFonts w:ascii="宋体" w:hAnsi="宋体" w:eastAsia="宋体" w:cs="宋体"/>
      <w:b/>
      <w:bCs/>
      <w:color w:val="000000"/>
      <w:kern w:val="0"/>
      <w:sz w:val="18"/>
      <w:szCs w:val="18"/>
    </w:rPr>
  </w:style>
  <w:style w:type="paragraph" w:customStyle="1" w:styleId="30">
    <w:name w:val="font10"/>
    <w:basedOn w:val="1"/>
    <w:qFormat/>
    <w:uiPriority w:val="0"/>
    <w:pPr>
      <w:widowControl/>
      <w:spacing w:before="100" w:beforeAutospacing="1" w:after="100" w:afterAutospacing="1"/>
      <w:jc w:val="left"/>
    </w:pPr>
    <w:rPr>
      <w:rFonts w:ascii="宋体" w:hAnsi="宋体" w:eastAsia="宋体" w:cs="宋体"/>
      <w:color w:val="FF0000"/>
      <w:kern w:val="0"/>
      <w:sz w:val="24"/>
      <w:szCs w:val="24"/>
    </w:rPr>
  </w:style>
  <w:style w:type="paragraph" w:customStyle="1" w:styleId="31">
    <w:name w:val="font11"/>
    <w:basedOn w:val="1"/>
    <w:qFormat/>
    <w:uiPriority w:val="0"/>
    <w:pPr>
      <w:widowControl/>
      <w:spacing w:before="100" w:beforeAutospacing="1" w:after="100" w:afterAutospacing="1"/>
      <w:jc w:val="left"/>
    </w:pPr>
    <w:rPr>
      <w:rFonts w:ascii="宋体" w:hAnsi="宋体" w:eastAsia="宋体" w:cs="宋体"/>
      <w:color w:val="000000"/>
      <w:kern w:val="0"/>
      <w:sz w:val="18"/>
      <w:szCs w:val="18"/>
    </w:rPr>
  </w:style>
  <w:style w:type="paragraph" w:customStyle="1" w:styleId="32">
    <w:name w:val="font12"/>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33">
    <w:name w:val="font13"/>
    <w:basedOn w:val="1"/>
    <w:qFormat/>
    <w:uiPriority w:val="0"/>
    <w:pPr>
      <w:widowControl/>
      <w:spacing w:before="100" w:beforeAutospacing="1" w:after="100" w:afterAutospacing="1"/>
      <w:jc w:val="left"/>
    </w:pPr>
    <w:rPr>
      <w:rFonts w:ascii="黑体" w:hAnsi="黑体" w:eastAsia="黑体" w:cs="宋体"/>
      <w:color w:val="000000"/>
      <w:kern w:val="0"/>
      <w:sz w:val="32"/>
      <w:szCs w:val="32"/>
    </w:rPr>
  </w:style>
  <w:style w:type="paragraph" w:customStyle="1" w:styleId="34">
    <w:name w:val="font14"/>
    <w:basedOn w:val="1"/>
    <w:qFormat/>
    <w:uiPriority w:val="0"/>
    <w:pPr>
      <w:widowControl/>
      <w:spacing w:before="100" w:beforeAutospacing="1" w:after="100" w:afterAutospacing="1"/>
      <w:jc w:val="left"/>
    </w:pPr>
    <w:rPr>
      <w:rFonts w:ascii="宋体" w:hAnsi="宋体" w:eastAsia="宋体" w:cs="宋体"/>
      <w:color w:val="000000"/>
      <w:kern w:val="0"/>
      <w:sz w:val="16"/>
      <w:szCs w:val="16"/>
    </w:rPr>
  </w:style>
  <w:style w:type="paragraph" w:customStyle="1" w:styleId="35">
    <w:name w:val="font15"/>
    <w:basedOn w:val="1"/>
    <w:qFormat/>
    <w:uiPriority w:val="0"/>
    <w:pPr>
      <w:widowControl/>
      <w:spacing w:before="100" w:beforeAutospacing="1" w:after="100" w:afterAutospacing="1"/>
      <w:jc w:val="left"/>
    </w:pPr>
    <w:rPr>
      <w:rFonts w:ascii="宋体" w:hAnsi="宋体" w:eastAsia="宋体" w:cs="宋体"/>
      <w:b/>
      <w:bCs/>
      <w:color w:val="000000"/>
      <w:kern w:val="0"/>
      <w:sz w:val="16"/>
      <w:szCs w:val="16"/>
    </w:rPr>
  </w:style>
  <w:style w:type="paragraph" w:customStyle="1" w:styleId="36">
    <w:name w:val="font16"/>
    <w:basedOn w:val="1"/>
    <w:qFormat/>
    <w:uiPriority w:val="0"/>
    <w:pPr>
      <w:widowControl/>
      <w:spacing w:before="100" w:beforeAutospacing="1" w:after="100" w:afterAutospacing="1"/>
      <w:jc w:val="left"/>
    </w:pPr>
    <w:rPr>
      <w:rFonts w:ascii="宋体" w:hAnsi="宋体" w:eastAsia="宋体" w:cs="宋体"/>
      <w:color w:val="FF0000"/>
      <w:kern w:val="0"/>
      <w:sz w:val="18"/>
      <w:szCs w:val="18"/>
    </w:rPr>
  </w:style>
  <w:style w:type="paragraph" w:customStyle="1" w:styleId="37">
    <w:name w:val="font17"/>
    <w:basedOn w:val="1"/>
    <w:qFormat/>
    <w:uiPriority w:val="0"/>
    <w:pPr>
      <w:widowControl/>
      <w:spacing w:before="100" w:beforeAutospacing="1" w:after="100" w:afterAutospacing="1"/>
      <w:jc w:val="left"/>
    </w:pPr>
    <w:rPr>
      <w:rFonts w:ascii="宋体" w:hAnsi="宋体" w:eastAsia="宋体" w:cs="宋体"/>
      <w:color w:val="FF0000"/>
      <w:kern w:val="0"/>
      <w:sz w:val="16"/>
      <w:szCs w:val="16"/>
    </w:rPr>
  </w:style>
  <w:style w:type="paragraph" w:customStyle="1" w:styleId="38">
    <w:name w:val="font18"/>
    <w:basedOn w:val="1"/>
    <w:qFormat/>
    <w:uiPriority w:val="0"/>
    <w:pPr>
      <w:widowControl/>
      <w:spacing w:before="100" w:beforeAutospacing="1" w:after="100" w:afterAutospacing="1"/>
      <w:jc w:val="left"/>
    </w:pPr>
    <w:rPr>
      <w:rFonts w:ascii="Times New Roman" w:hAnsi="Times New Roman" w:eastAsia="宋体" w:cs="Times New Roman"/>
      <w:b/>
      <w:bCs/>
      <w:color w:val="000000"/>
      <w:kern w:val="0"/>
      <w:sz w:val="18"/>
      <w:szCs w:val="18"/>
    </w:rPr>
  </w:style>
  <w:style w:type="paragraph" w:customStyle="1" w:styleId="39">
    <w:name w:val="font19"/>
    <w:basedOn w:val="1"/>
    <w:qFormat/>
    <w:uiPriority w:val="0"/>
    <w:pPr>
      <w:widowControl/>
      <w:spacing w:before="100" w:beforeAutospacing="1" w:after="100" w:afterAutospacing="1"/>
      <w:jc w:val="left"/>
    </w:pPr>
    <w:rPr>
      <w:rFonts w:ascii="Times New Roman" w:hAnsi="Times New Roman" w:eastAsia="宋体" w:cs="Times New Roman"/>
      <w:color w:val="000000"/>
      <w:kern w:val="0"/>
      <w:sz w:val="18"/>
      <w:szCs w:val="18"/>
    </w:rPr>
  </w:style>
  <w:style w:type="paragraph" w:customStyle="1" w:styleId="40">
    <w:name w:val="font20"/>
    <w:basedOn w:val="1"/>
    <w:qFormat/>
    <w:uiPriority w:val="0"/>
    <w:pPr>
      <w:widowControl/>
      <w:spacing w:before="100" w:beforeAutospacing="1" w:after="100" w:afterAutospacing="1"/>
      <w:jc w:val="left"/>
    </w:pPr>
    <w:rPr>
      <w:rFonts w:ascii="Times New Roman" w:hAnsi="Times New Roman" w:eastAsia="宋体" w:cs="Times New Roman"/>
      <w:color w:val="FF0000"/>
      <w:kern w:val="0"/>
      <w:sz w:val="18"/>
      <w:szCs w:val="18"/>
    </w:rPr>
  </w:style>
  <w:style w:type="paragraph" w:customStyle="1" w:styleId="41">
    <w:name w:val="font21"/>
    <w:basedOn w:val="1"/>
    <w:qFormat/>
    <w:uiPriority w:val="0"/>
    <w:pPr>
      <w:widowControl/>
      <w:spacing w:before="100" w:beforeAutospacing="1" w:after="100" w:afterAutospacing="1"/>
      <w:jc w:val="left"/>
    </w:pPr>
    <w:rPr>
      <w:rFonts w:ascii="宋体" w:hAnsi="宋体" w:eastAsia="宋体" w:cs="宋体"/>
      <w:b/>
      <w:bCs/>
      <w:color w:val="000000"/>
      <w:kern w:val="0"/>
      <w:sz w:val="16"/>
      <w:szCs w:val="16"/>
    </w:rPr>
  </w:style>
  <w:style w:type="paragraph" w:customStyle="1" w:styleId="42">
    <w:name w:val="font22"/>
    <w:basedOn w:val="1"/>
    <w:qFormat/>
    <w:uiPriority w:val="0"/>
    <w:pPr>
      <w:widowControl/>
      <w:spacing w:before="100" w:beforeAutospacing="1" w:after="100" w:afterAutospacing="1"/>
      <w:jc w:val="left"/>
    </w:pPr>
    <w:rPr>
      <w:rFonts w:ascii="Times New Roman" w:hAnsi="Times New Roman" w:eastAsia="宋体" w:cs="Times New Roman"/>
      <w:color w:val="000000"/>
      <w:kern w:val="0"/>
      <w:sz w:val="12"/>
      <w:szCs w:val="12"/>
    </w:rPr>
  </w:style>
  <w:style w:type="paragraph" w:customStyle="1" w:styleId="43">
    <w:name w:val="font23"/>
    <w:basedOn w:val="1"/>
    <w:qFormat/>
    <w:uiPriority w:val="0"/>
    <w:pPr>
      <w:widowControl/>
      <w:spacing w:before="100" w:beforeAutospacing="1" w:after="100" w:afterAutospacing="1"/>
      <w:jc w:val="left"/>
    </w:pPr>
    <w:rPr>
      <w:rFonts w:ascii="黑体" w:hAnsi="黑体" w:eastAsia="黑体" w:cs="宋体"/>
      <w:color w:val="000000"/>
      <w:kern w:val="0"/>
      <w:sz w:val="20"/>
      <w:szCs w:val="20"/>
    </w:rPr>
  </w:style>
  <w:style w:type="paragraph" w:customStyle="1" w:styleId="44">
    <w:name w:val="font24"/>
    <w:basedOn w:val="1"/>
    <w:qFormat/>
    <w:uiPriority w:val="0"/>
    <w:pPr>
      <w:widowControl/>
      <w:spacing w:before="100" w:beforeAutospacing="1" w:after="100" w:afterAutospacing="1"/>
      <w:jc w:val="left"/>
    </w:pPr>
    <w:rPr>
      <w:rFonts w:ascii="宋体" w:hAnsi="宋体" w:eastAsia="宋体" w:cs="宋体"/>
      <w:color w:val="000000"/>
      <w:kern w:val="0"/>
      <w:sz w:val="15"/>
      <w:szCs w:val="15"/>
    </w:rPr>
  </w:style>
  <w:style w:type="paragraph" w:customStyle="1" w:styleId="45">
    <w:name w:val="font25"/>
    <w:basedOn w:val="1"/>
    <w:qFormat/>
    <w:uiPriority w:val="0"/>
    <w:pPr>
      <w:widowControl/>
      <w:spacing w:before="100" w:beforeAutospacing="1" w:after="100" w:afterAutospacing="1"/>
      <w:jc w:val="left"/>
    </w:pPr>
    <w:rPr>
      <w:rFonts w:ascii="黑体" w:hAnsi="黑体" w:eastAsia="黑体" w:cs="宋体"/>
      <w:color w:val="000000"/>
      <w:kern w:val="0"/>
      <w:sz w:val="20"/>
      <w:szCs w:val="20"/>
    </w:rPr>
  </w:style>
  <w:style w:type="paragraph" w:customStyle="1" w:styleId="46">
    <w:name w:val="font26"/>
    <w:basedOn w:val="1"/>
    <w:qFormat/>
    <w:uiPriority w:val="0"/>
    <w:pPr>
      <w:widowControl/>
      <w:spacing w:before="100" w:beforeAutospacing="1" w:after="100" w:afterAutospacing="1"/>
      <w:jc w:val="left"/>
    </w:pPr>
    <w:rPr>
      <w:rFonts w:ascii="宋体" w:hAnsi="宋体" w:eastAsia="宋体" w:cs="宋体"/>
      <w:color w:val="00B050"/>
      <w:kern w:val="0"/>
      <w:sz w:val="18"/>
      <w:szCs w:val="18"/>
    </w:rPr>
  </w:style>
  <w:style w:type="paragraph" w:customStyle="1" w:styleId="47">
    <w:name w:val="font27"/>
    <w:basedOn w:val="1"/>
    <w:qFormat/>
    <w:uiPriority w:val="0"/>
    <w:pPr>
      <w:widowControl/>
      <w:spacing w:before="100" w:beforeAutospacing="1" w:after="100" w:afterAutospacing="1"/>
      <w:jc w:val="left"/>
    </w:pPr>
    <w:rPr>
      <w:rFonts w:ascii="黑体" w:hAnsi="黑体" w:eastAsia="黑体" w:cs="宋体"/>
      <w:b/>
      <w:bCs/>
      <w:color w:val="4472C4"/>
      <w:kern w:val="0"/>
      <w:sz w:val="32"/>
      <w:szCs w:val="32"/>
    </w:rPr>
  </w:style>
  <w:style w:type="paragraph" w:customStyle="1" w:styleId="48">
    <w:name w:val="font28"/>
    <w:basedOn w:val="1"/>
    <w:qFormat/>
    <w:uiPriority w:val="0"/>
    <w:pPr>
      <w:widowControl/>
      <w:spacing w:before="100" w:beforeAutospacing="1" w:after="100" w:afterAutospacing="1"/>
      <w:jc w:val="left"/>
    </w:pPr>
    <w:rPr>
      <w:rFonts w:ascii="宋体" w:hAnsi="宋体" w:eastAsia="宋体" w:cs="宋体"/>
      <w:b/>
      <w:bCs/>
      <w:color w:val="4472C4"/>
      <w:kern w:val="0"/>
      <w:sz w:val="18"/>
      <w:szCs w:val="18"/>
    </w:rPr>
  </w:style>
  <w:style w:type="paragraph" w:customStyle="1" w:styleId="49">
    <w:name w:val="font29"/>
    <w:basedOn w:val="1"/>
    <w:qFormat/>
    <w:uiPriority w:val="0"/>
    <w:pPr>
      <w:widowControl/>
      <w:spacing w:before="100" w:beforeAutospacing="1" w:after="100" w:afterAutospacing="1"/>
      <w:jc w:val="left"/>
    </w:pPr>
    <w:rPr>
      <w:rFonts w:ascii="宋体" w:hAnsi="宋体" w:eastAsia="宋体" w:cs="宋体"/>
      <w:color w:val="0070C0"/>
      <w:kern w:val="0"/>
      <w:sz w:val="18"/>
      <w:szCs w:val="18"/>
    </w:rPr>
  </w:style>
  <w:style w:type="paragraph" w:customStyle="1" w:styleId="50">
    <w:name w:val="font30"/>
    <w:basedOn w:val="1"/>
    <w:qFormat/>
    <w:uiPriority w:val="0"/>
    <w:pPr>
      <w:widowControl/>
      <w:spacing w:before="100" w:beforeAutospacing="1" w:after="100" w:afterAutospacing="1"/>
      <w:jc w:val="left"/>
    </w:pPr>
    <w:rPr>
      <w:rFonts w:ascii="宋体" w:hAnsi="宋体" w:eastAsia="宋体" w:cs="宋体"/>
      <w:b/>
      <w:bCs/>
      <w:color w:val="FF0000"/>
      <w:kern w:val="0"/>
      <w:sz w:val="16"/>
      <w:szCs w:val="16"/>
    </w:rPr>
  </w:style>
  <w:style w:type="paragraph" w:customStyle="1" w:styleId="51">
    <w:name w:val="font31"/>
    <w:basedOn w:val="1"/>
    <w:qFormat/>
    <w:uiPriority w:val="0"/>
    <w:pPr>
      <w:widowControl/>
      <w:spacing w:before="100" w:beforeAutospacing="1" w:after="100" w:afterAutospacing="1"/>
      <w:jc w:val="left"/>
    </w:pPr>
    <w:rPr>
      <w:rFonts w:ascii="宋体" w:hAnsi="宋体" w:eastAsia="宋体" w:cs="宋体"/>
      <w:b/>
      <w:bCs/>
      <w:color w:val="00B050"/>
      <w:kern w:val="0"/>
      <w:sz w:val="18"/>
      <w:szCs w:val="18"/>
    </w:rPr>
  </w:style>
  <w:style w:type="paragraph" w:customStyle="1" w:styleId="52">
    <w:name w:val="font32"/>
    <w:basedOn w:val="1"/>
    <w:qFormat/>
    <w:uiPriority w:val="0"/>
    <w:pPr>
      <w:widowControl/>
      <w:spacing w:before="100" w:beforeAutospacing="1" w:after="100" w:afterAutospacing="1"/>
      <w:jc w:val="left"/>
    </w:pPr>
    <w:rPr>
      <w:rFonts w:ascii="宋体" w:hAnsi="宋体" w:eastAsia="宋体" w:cs="宋体"/>
      <w:b/>
      <w:bCs/>
      <w:color w:val="00B050"/>
      <w:kern w:val="0"/>
      <w:sz w:val="16"/>
      <w:szCs w:val="16"/>
    </w:rPr>
  </w:style>
  <w:style w:type="paragraph" w:customStyle="1" w:styleId="53">
    <w:name w:val="font33"/>
    <w:basedOn w:val="1"/>
    <w:qFormat/>
    <w:uiPriority w:val="0"/>
    <w:pPr>
      <w:widowControl/>
      <w:spacing w:before="100" w:beforeAutospacing="1" w:after="100" w:afterAutospacing="1"/>
      <w:jc w:val="left"/>
    </w:pPr>
    <w:rPr>
      <w:rFonts w:ascii="宋体" w:hAnsi="宋体" w:eastAsia="宋体" w:cs="宋体"/>
      <w:b/>
      <w:bCs/>
      <w:color w:val="0070C0"/>
      <w:kern w:val="0"/>
      <w:sz w:val="16"/>
      <w:szCs w:val="16"/>
    </w:rPr>
  </w:style>
  <w:style w:type="paragraph" w:customStyle="1" w:styleId="54">
    <w:name w:val="font34"/>
    <w:basedOn w:val="1"/>
    <w:qFormat/>
    <w:uiPriority w:val="0"/>
    <w:pPr>
      <w:widowControl/>
      <w:spacing w:before="100" w:beforeAutospacing="1" w:after="100" w:afterAutospacing="1"/>
      <w:jc w:val="left"/>
    </w:pPr>
    <w:rPr>
      <w:rFonts w:ascii="Times New Roman" w:hAnsi="Times New Roman" w:eastAsia="宋体" w:cs="Times New Roman"/>
      <w:color w:val="00B050"/>
      <w:kern w:val="0"/>
      <w:sz w:val="18"/>
      <w:szCs w:val="18"/>
    </w:rPr>
  </w:style>
  <w:style w:type="paragraph" w:customStyle="1" w:styleId="55">
    <w:name w:val="font35"/>
    <w:basedOn w:val="1"/>
    <w:qFormat/>
    <w:uiPriority w:val="0"/>
    <w:pPr>
      <w:widowControl/>
      <w:spacing w:before="100" w:beforeAutospacing="1" w:after="100" w:afterAutospacing="1"/>
      <w:jc w:val="left"/>
    </w:pPr>
    <w:rPr>
      <w:rFonts w:ascii="宋体" w:hAnsi="宋体" w:eastAsia="宋体" w:cs="宋体"/>
      <w:color w:val="000000"/>
      <w:kern w:val="0"/>
      <w:sz w:val="12"/>
      <w:szCs w:val="12"/>
    </w:rPr>
  </w:style>
  <w:style w:type="paragraph" w:customStyle="1" w:styleId="56">
    <w:name w:val="font36"/>
    <w:basedOn w:val="1"/>
    <w:qFormat/>
    <w:uiPriority w:val="0"/>
    <w:pPr>
      <w:widowControl/>
      <w:spacing w:before="100" w:beforeAutospacing="1" w:after="100" w:afterAutospacing="1"/>
      <w:jc w:val="left"/>
    </w:pPr>
    <w:rPr>
      <w:rFonts w:ascii="宋体" w:hAnsi="宋体" w:eastAsia="宋体" w:cs="宋体"/>
      <w:b/>
      <w:bCs/>
      <w:color w:val="0070C0"/>
      <w:kern w:val="0"/>
      <w:sz w:val="18"/>
      <w:szCs w:val="18"/>
    </w:rPr>
  </w:style>
  <w:style w:type="paragraph" w:customStyle="1" w:styleId="57">
    <w:name w:val="font37"/>
    <w:basedOn w:val="1"/>
    <w:qFormat/>
    <w:uiPriority w:val="0"/>
    <w:pPr>
      <w:widowControl/>
      <w:spacing w:before="100" w:beforeAutospacing="1" w:after="100" w:afterAutospacing="1"/>
      <w:jc w:val="left"/>
    </w:pPr>
    <w:rPr>
      <w:rFonts w:ascii="宋体" w:hAnsi="宋体" w:eastAsia="宋体" w:cs="宋体"/>
      <w:color w:val="00B050"/>
      <w:kern w:val="0"/>
      <w:sz w:val="16"/>
      <w:szCs w:val="16"/>
    </w:rPr>
  </w:style>
  <w:style w:type="paragraph" w:customStyle="1" w:styleId="58">
    <w:name w:val="font38"/>
    <w:basedOn w:val="1"/>
    <w:qFormat/>
    <w:uiPriority w:val="0"/>
    <w:pPr>
      <w:widowControl/>
      <w:spacing w:before="100" w:beforeAutospacing="1" w:after="100" w:afterAutospacing="1"/>
      <w:jc w:val="left"/>
    </w:pPr>
    <w:rPr>
      <w:rFonts w:ascii="宋体" w:hAnsi="宋体" w:eastAsia="宋体" w:cs="宋体"/>
      <w:color w:val="0070C0"/>
      <w:kern w:val="0"/>
      <w:sz w:val="16"/>
      <w:szCs w:val="16"/>
    </w:rPr>
  </w:style>
  <w:style w:type="paragraph" w:customStyle="1" w:styleId="59">
    <w:name w:val="font39"/>
    <w:basedOn w:val="1"/>
    <w:qFormat/>
    <w:uiPriority w:val="0"/>
    <w:pPr>
      <w:widowControl/>
      <w:spacing w:before="100" w:beforeAutospacing="1" w:after="100" w:afterAutospacing="1"/>
      <w:jc w:val="left"/>
    </w:pPr>
    <w:rPr>
      <w:rFonts w:ascii="黑体" w:hAnsi="黑体" w:eastAsia="黑体" w:cs="宋体"/>
      <w:b/>
      <w:bCs/>
      <w:color w:val="4472C4"/>
      <w:kern w:val="0"/>
      <w:sz w:val="20"/>
      <w:szCs w:val="20"/>
    </w:rPr>
  </w:style>
  <w:style w:type="paragraph" w:customStyle="1" w:styleId="60">
    <w:name w:val="font40"/>
    <w:basedOn w:val="1"/>
    <w:qFormat/>
    <w:uiPriority w:val="0"/>
    <w:pPr>
      <w:widowControl/>
      <w:spacing w:before="100" w:beforeAutospacing="1" w:after="100" w:afterAutospacing="1"/>
      <w:jc w:val="left"/>
    </w:pPr>
    <w:rPr>
      <w:rFonts w:ascii="宋体" w:hAnsi="宋体" w:eastAsia="宋体" w:cs="宋体"/>
      <w:color w:val="000000"/>
      <w:kern w:val="0"/>
      <w:sz w:val="16"/>
      <w:szCs w:val="16"/>
    </w:rPr>
  </w:style>
  <w:style w:type="paragraph" w:customStyle="1" w:styleId="61">
    <w:name w:val="font41"/>
    <w:basedOn w:val="1"/>
    <w:qFormat/>
    <w:uiPriority w:val="0"/>
    <w:pPr>
      <w:widowControl/>
      <w:spacing w:before="100" w:beforeAutospacing="1" w:after="100" w:afterAutospacing="1"/>
      <w:jc w:val="left"/>
    </w:pPr>
    <w:rPr>
      <w:rFonts w:ascii="宋体" w:hAnsi="宋体" w:eastAsia="宋体" w:cs="宋体"/>
      <w:b/>
      <w:bCs/>
      <w:color w:val="FF0000"/>
      <w:kern w:val="0"/>
      <w:sz w:val="16"/>
      <w:szCs w:val="16"/>
    </w:rPr>
  </w:style>
  <w:style w:type="paragraph" w:customStyle="1" w:styleId="62">
    <w:name w:val="font42"/>
    <w:basedOn w:val="1"/>
    <w:qFormat/>
    <w:uiPriority w:val="0"/>
    <w:pPr>
      <w:widowControl/>
      <w:spacing w:before="100" w:beforeAutospacing="1" w:after="100" w:afterAutospacing="1"/>
      <w:jc w:val="left"/>
    </w:pPr>
    <w:rPr>
      <w:rFonts w:ascii="Arial" w:hAnsi="Arial" w:eastAsia="宋体" w:cs="Arial"/>
      <w:b/>
      <w:bCs/>
      <w:color w:val="008000"/>
      <w:kern w:val="0"/>
      <w:sz w:val="16"/>
      <w:szCs w:val="16"/>
    </w:rPr>
  </w:style>
  <w:style w:type="paragraph" w:customStyle="1" w:styleId="63">
    <w:name w:val="font43"/>
    <w:basedOn w:val="1"/>
    <w:qFormat/>
    <w:uiPriority w:val="0"/>
    <w:pPr>
      <w:widowControl/>
      <w:spacing w:before="100" w:beforeAutospacing="1" w:after="100" w:afterAutospacing="1"/>
      <w:jc w:val="left"/>
    </w:pPr>
    <w:rPr>
      <w:rFonts w:ascii="黑体" w:hAnsi="黑体" w:eastAsia="黑体" w:cs="宋体"/>
      <w:color w:val="000000"/>
      <w:kern w:val="0"/>
      <w:sz w:val="20"/>
      <w:szCs w:val="20"/>
    </w:rPr>
  </w:style>
  <w:style w:type="paragraph" w:customStyle="1" w:styleId="64">
    <w:name w:val="et2"/>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65">
    <w:name w:val="et3"/>
    <w:basedOn w:val="1"/>
    <w:qFormat/>
    <w:uiPriority w:val="0"/>
    <w:pPr>
      <w:widowControl/>
      <w:spacing w:before="100" w:beforeAutospacing="1" w:after="100" w:afterAutospacing="1"/>
      <w:jc w:val="left"/>
    </w:pPr>
    <w:rPr>
      <w:rFonts w:ascii="宋体" w:hAnsi="宋体" w:eastAsia="宋体" w:cs="宋体"/>
      <w:b/>
      <w:bCs/>
      <w:color w:val="FF0000"/>
      <w:kern w:val="0"/>
      <w:sz w:val="24"/>
      <w:szCs w:val="24"/>
    </w:rPr>
  </w:style>
  <w:style w:type="paragraph" w:customStyle="1" w:styleId="66">
    <w:name w:val="et4"/>
    <w:basedOn w:val="1"/>
    <w:qFormat/>
    <w:uiPriority w:val="0"/>
    <w:pPr>
      <w:widowControl/>
      <w:spacing w:before="100" w:beforeAutospacing="1" w:after="100" w:afterAutospacing="1"/>
      <w:jc w:val="left"/>
    </w:pPr>
    <w:rPr>
      <w:rFonts w:ascii="宋体" w:hAnsi="宋体" w:eastAsia="宋体" w:cs="宋体"/>
      <w:color w:val="00B050"/>
      <w:kern w:val="0"/>
      <w:sz w:val="24"/>
      <w:szCs w:val="24"/>
    </w:rPr>
  </w:style>
  <w:style w:type="paragraph" w:customStyle="1" w:styleId="67">
    <w:name w:val="et5"/>
    <w:basedOn w:val="1"/>
    <w:qFormat/>
    <w:uiPriority w:val="0"/>
    <w:pPr>
      <w:widowControl/>
      <w:spacing w:before="100" w:beforeAutospacing="1" w:after="100" w:afterAutospacing="1"/>
      <w:jc w:val="left"/>
    </w:pPr>
    <w:rPr>
      <w:rFonts w:ascii="宋体" w:hAnsi="宋体" w:eastAsia="宋体" w:cs="宋体"/>
      <w:color w:val="0070C0"/>
      <w:kern w:val="0"/>
      <w:sz w:val="24"/>
      <w:szCs w:val="24"/>
    </w:rPr>
  </w:style>
  <w:style w:type="paragraph" w:customStyle="1" w:styleId="68">
    <w:name w:val="et6"/>
    <w:basedOn w:val="1"/>
    <w:qFormat/>
    <w:uiPriority w:val="0"/>
    <w:pPr>
      <w:widowControl/>
      <w:spacing w:before="100" w:beforeAutospacing="1" w:after="100" w:afterAutospacing="1"/>
      <w:jc w:val="left"/>
    </w:pPr>
    <w:rPr>
      <w:rFonts w:ascii="宋体" w:hAnsi="宋体" w:eastAsia="宋体" w:cs="宋体"/>
      <w:color w:val="FF0000"/>
      <w:kern w:val="0"/>
      <w:sz w:val="24"/>
      <w:szCs w:val="24"/>
    </w:rPr>
  </w:style>
  <w:style w:type="paragraph" w:customStyle="1" w:styleId="69">
    <w:name w:val="et8"/>
    <w:basedOn w:val="1"/>
    <w:qFormat/>
    <w:uiPriority w:val="0"/>
    <w:pPr>
      <w:widowControl/>
      <w:shd w:val="clear" w:color="auto" w:fill="FFFFFF"/>
      <w:spacing w:before="100" w:beforeAutospacing="1" w:after="100" w:afterAutospacing="1"/>
      <w:jc w:val="left"/>
    </w:pPr>
    <w:rPr>
      <w:rFonts w:ascii="宋体" w:hAnsi="宋体" w:eastAsia="宋体" w:cs="宋体"/>
      <w:kern w:val="0"/>
      <w:sz w:val="24"/>
      <w:szCs w:val="24"/>
    </w:rPr>
  </w:style>
  <w:style w:type="paragraph" w:customStyle="1" w:styleId="70">
    <w:name w:val="et9"/>
    <w:basedOn w:val="1"/>
    <w:qFormat/>
    <w:uiPriority w:val="0"/>
    <w:pPr>
      <w:widowControl/>
      <w:spacing w:before="100" w:beforeAutospacing="1" w:after="100" w:afterAutospacing="1"/>
      <w:jc w:val="left"/>
    </w:pPr>
    <w:rPr>
      <w:rFonts w:ascii="宋体" w:hAnsi="宋体" w:eastAsia="宋体" w:cs="宋体"/>
      <w:b/>
      <w:bCs/>
      <w:color w:val="000000"/>
      <w:kern w:val="0"/>
      <w:sz w:val="18"/>
      <w:szCs w:val="18"/>
    </w:rPr>
  </w:style>
  <w:style w:type="paragraph" w:customStyle="1" w:styleId="71">
    <w:name w:val="et10"/>
    <w:basedOn w:val="1"/>
    <w:qFormat/>
    <w:uiPriority w:val="0"/>
    <w:pPr>
      <w:widowControl/>
      <w:spacing w:before="100" w:beforeAutospacing="1" w:after="100" w:afterAutospacing="1"/>
      <w:jc w:val="left"/>
    </w:pPr>
    <w:rPr>
      <w:rFonts w:ascii="宋体" w:hAnsi="宋体" w:eastAsia="宋体" w:cs="宋体"/>
      <w:b/>
      <w:bCs/>
      <w:color w:val="000000"/>
      <w:kern w:val="0"/>
      <w:sz w:val="20"/>
      <w:szCs w:val="20"/>
    </w:rPr>
  </w:style>
  <w:style w:type="paragraph" w:customStyle="1" w:styleId="72">
    <w:name w:val="et11"/>
    <w:basedOn w:val="1"/>
    <w:qFormat/>
    <w:uiPriority w:val="0"/>
    <w:pPr>
      <w:widowControl/>
      <w:spacing w:before="100" w:beforeAutospacing="1" w:after="100" w:afterAutospacing="1"/>
      <w:jc w:val="center"/>
    </w:pPr>
    <w:rPr>
      <w:rFonts w:ascii="宋体" w:hAnsi="宋体" w:eastAsia="宋体" w:cs="宋体"/>
      <w:color w:val="000000"/>
      <w:kern w:val="0"/>
      <w:sz w:val="24"/>
      <w:szCs w:val="24"/>
    </w:rPr>
  </w:style>
  <w:style w:type="paragraph" w:customStyle="1" w:styleId="73">
    <w:name w:val="et12"/>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74">
    <w:name w:val="et13"/>
    <w:basedOn w:val="1"/>
    <w:qFormat/>
    <w:uiPriority w:val="0"/>
    <w:pPr>
      <w:widowControl/>
      <w:pBdr>
        <w:bottom w:val="single" w:color="000000" w:sz="4" w:space="0"/>
      </w:pBdr>
      <w:spacing w:before="100" w:beforeAutospacing="1" w:after="100" w:afterAutospacing="1"/>
      <w:jc w:val="center"/>
    </w:pPr>
    <w:rPr>
      <w:rFonts w:ascii="黑体" w:hAnsi="黑体" w:eastAsia="黑体" w:cs="宋体"/>
      <w:color w:val="000000"/>
      <w:kern w:val="0"/>
      <w:sz w:val="32"/>
      <w:szCs w:val="32"/>
    </w:rPr>
  </w:style>
  <w:style w:type="paragraph" w:customStyle="1" w:styleId="75">
    <w:name w:val="et14"/>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76">
    <w:name w:val="et15"/>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77">
    <w:name w:val="et16"/>
    <w:basedOn w:val="1"/>
    <w:qFormat/>
    <w:uiPriority w:val="0"/>
    <w:pPr>
      <w:widowControl/>
      <w:pBdr>
        <w:top w:val="single" w:color="000000" w:sz="4" w:space="0"/>
        <w:bottom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78">
    <w:name w:val="et17"/>
    <w:basedOn w:val="1"/>
    <w:qFormat/>
    <w:uiPriority w:val="0"/>
    <w:pPr>
      <w:widowControl/>
      <w:pBdr>
        <w:left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79">
    <w:name w:val="et18"/>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80">
    <w:name w:val="et19"/>
    <w:basedOn w:val="1"/>
    <w:qFormat/>
    <w:uiPriority w:val="0"/>
    <w:pPr>
      <w:widowControl/>
      <w:pBdr>
        <w:left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81">
    <w:name w:val="et20"/>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82">
    <w:name w:val="et2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6"/>
      <w:szCs w:val="16"/>
    </w:rPr>
  </w:style>
  <w:style w:type="paragraph" w:customStyle="1" w:styleId="83">
    <w:name w:val="et22"/>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6"/>
      <w:szCs w:val="16"/>
    </w:rPr>
  </w:style>
  <w:style w:type="paragraph" w:customStyle="1" w:styleId="84">
    <w:name w:val="et23"/>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85">
    <w:name w:val="et24"/>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6"/>
      <w:szCs w:val="16"/>
    </w:rPr>
  </w:style>
  <w:style w:type="paragraph" w:customStyle="1" w:styleId="86">
    <w:name w:val="et2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87">
    <w:name w:val="et26"/>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kern w:val="0"/>
      <w:sz w:val="24"/>
      <w:szCs w:val="24"/>
    </w:rPr>
  </w:style>
  <w:style w:type="paragraph" w:customStyle="1" w:styleId="88">
    <w:name w:val="et27"/>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color w:val="000000"/>
      <w:kern w:val="0"/>
      <w:sz w:val="16"/>
      <w:szCs w:val="16"/>
    </w:rPr>
  </w:style>
  <w:style w:type="paragraph" w:customStyle="1" w:styleId="89">
    <w:name w:val="et28"/>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b/>
      <w:bCs/>
      <w:color w:val="000000"/>
      <w:kern w:val="0"/>
      <w:sz w:val="16"/>
      <w:szCs w:val="16"/>
    </w:rPr>
  </w:style>
  <w:style w:type="paragraph" w:customStyle="1" w:styleId="90">
    <w:name w:val="et2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FF0000"/>
      <w:kern w:val="0"/>
      <w:sz w:val="16"/>
      <w:szCs w:val="16"/>
    </w:rPr>
  </w:style>
  <w:style w:type="paragraph" w:customStyle="1" w:styleId="91">
    <w:name w:val="et3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FF0000"/>
      <w:kern w:val="0"/>
      <w:sz w:val="18"/>
      <w:szCs w:val="18"/>
    </w:rPr>
  </w:style>
  <w:style w:type="paragraph" w:customStyle="1" w:styleId="92">
    <w:name w:val="et3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FF0000"/>
      <w:kern w:val="0"/>
      <w:sz w:val="18"/>
      <w:szCs w:val="18"/>
    </w:rPr>
  </w:style>
  <w:style w:type="paragraph" w:customStyle="1" w:styleId="93">
    <w:name w:val="et3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94">
    <w:name w:val="et3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0000"/>
      <w:kern w:val="0"/>
      <w:sz w:val="16"/>
      <w:szCs w:val="16"/>
    </w:rPr>
  </w:style>
  <w:style w:type="paragraph" w:customStyle="1" w:styleId="95">
    <w:name w:val="et34"/>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FF0000"/>
      <w:kern w:val="0"/>
      <w:sz w:val="18"/>
      <w:szCs w:val="18"/>
    </w:rPr>
  </w:style>
  <w:style w:type="paragraph" w:customStyle="1" w:styleId="96">
    <w:name w:val="et35"/>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0000"/>
      <w:kern w:val="0"/>
      <w:sz w:val="18"/>
      <w:szCs w:val="18"/>
    </w:rPr>
  </w:style>
  <w:style w:type="paragraph" w:customStyle="1" w:styleId="97">
    <w:name w:val="et36"/>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18"/>
      <w:szCs w:val="18"/>
    </w:rPr>
  </w:style>
  <w:style w:type="paragraph" w:customStyle="1" w:styleId="98">
    <w:name w:val="et37"/>
    <w:basedOn w:val="1"/>
    <w:qFormat/>
    <w:uiPriority w:val="0"/>
    <w:pPr>
      <w:widowControl/>
      <w:pBdr>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18"/>
      <w:szCs w:val="18"/>
    </w:rPr>
  </w:style>
  <w:style w:type="paragraph" w:customStyle="1" w:styleId="99">
    <w:name w:val="et38"/>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00">
    <w:name w:val="et3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FF0000"/>
      <w:kern w:val="0"/>
      <w:sz w:val="18"/>
      <w:szCs w:val="18"/>
    </w:rPr>
  </w:style>
  <w:style w:type="paragraph" w:customStyle="1" w:styleId="101">
    <w:name w:val="et40"/>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FF0000"/>
      <w:kern w:val="0"/>
      <w:sz w:val="18"/>
      <w:szCs w:val="18"/>
    </w:rPr>
  </w:style>
  <w:style w:type="paragraph" w:customStyle="1" w:styleId="102">
    <w:name w:val="et41"/>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FF0000"/>
      <w:kern w:val="0"/>
      <w:sz w:val="18"/>
      <w:szCs w:val="18"/>
    </w:rPr>
  </w:style>
  <w:style w:type="paragraph" w:customStyle="1" w:styleId="103">
    <w:name w:val="et43"/>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0000"/>
      <w:kern w:val="0"/>
      <w:sz w:val="18"/>
      <w:szCs w:val="18"/>
    </w:rPr>
  </w:style>
  <w:style w:type="paragraph" w:customStyle="1" w:styleId="104">
    <w:name w:val="et4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05">
    <w:name w:val="et45"/>
    <w:basedOn w:val="1"/>
    <w:qFormat/>
    <w:uiPriority w:val="0"/>
    <w:pPr>
      <w:widowControl/>
      <w:pBdr>
        <w:left w:val="single" w:color="000000" w:sz="4" w:space="0"/>
        <w:right w:val="single" w:color="000000" w:sz="4" w:space="0"/>
      </w:pBdr>
      <w:spacing w:before="100" w:beforeAutospacing="1" w:after="100" w:afterAutospacing="1"/>
      <w:jc w:val="left"/>
    </w:pPr>
    <w:rPr>
      <w:rFonts w:ascii="宋体" w:hAnsi="宋体" w:eastAsia="宋体" w:cs="宋体"/>
      <w:color w:val="000000"/>
      <w:kern w:val="0"/>
      <w:sz w:val="18"/>
      <w:szCs w:val="18"/>
    </w:rPr>
  </w:style>
  <w:style w:type="paragraph" w:customStyle="1" w:styleId="106">
    <w:name w:val="et46"/>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18"/>
      <w:szCs w:val="18"/>
    </w:rPr>
  </w:style>
  <w:style w:type="paragraph" w:customStyle="1" w:styleId="107">
    <w:name w:val="et4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0000"/>
      <w:kern w:val="0"/>
      <w:sz w:val="18"/>
      <w:szCs w:val="18"/>
    </w:rPr>
  </w:style>
  <w:style w:type="paragraph" w:customStyle="1" w:styleId="108">
    <w:name w:val="et4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bottom"/>
    </w:pPr>
    <w:rPr>
      <w:rFonts w:ascii="Times New Roman" w:hAnsi="Times New Roman" w:eastAsia="宋体" w:cs="Times New Roman"/>
      <w:color w:val="FF0000"/>
      <w:kern w:val="0"/>
      <w:sz w:val="18"/>
      <w:szCs w:val="18"/>
    </w:rPr>
  </w:style>
  <w:style w:type="paragraph" w:customStyle="1" w:styleId="109">
    <w:name w:val="et4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FF0000"/>
      <w:kern w:val="0"/>
      <w:sz w:val="18"/>
      <w:szCs w:val="18"/>
    </w:rPr>
  </w:style>
  <w:style w:type="paragraph" w:customStyle="1" w:styleId="110">
    <w:name w:val="et5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8"/>
      <w:szCs w:val="18"/>
    </w:rPr>
  </w:style>
  <w:style w:type="paragraph" w:customStyle="1" w:styleId="111">
    <w:name w:val="et5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8"/>
      <w:szCs w:val="18"/>
    </w:rPr>
  </w:style>
  <w:style w:type="paragraph" w:customStyle="1" w:styleId="112">
    <w:name w:val="et5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b/>
      <w:bCs/>
      <w:color w:val="000000"/>
      <w:kern w:val="0"/>
      <w:sz w:val="18"/>
      <w:szCs w:val="18"/>
    </w:rPr>
  </w:style>
  <w:style w:type="paragraph" w:customStyle="1" w:styleId="113">
    <w:name w:val="et53"/>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8"/>
      <w:szCs w:val="18"/>
    </w:rPr>
  </w:style>
  <w:style w:type="paragraph" w:customStyle="1" w:styleId="114">
    <w:name w:val="et54"/>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textAlignment w:val="bottom"/>
    </w:pPr>
    <w:rPr>
      <w:rFonts w:ascii="Times New Roman" w:hAnsi="Times New Roman" w:eastAsia="宋体" w:cs="Times New Roman"/>
      <w:b/>
      <w:bCs/>
      <w:color w:val="000000"/>
      <w:kern w:val="0"/>
      <w:sz w:val="18"/>
      <w:szCs w:val="18"/>
    </w:rPr>
  </w:style>
  <w:style w:type="paragraph" w:customStyle="1" w:styleId="115">
    <w:name w:val="et55"/>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b/>
      <w:bCs/>
      <w:color w:val="000000"/>
      <w:kern w:val="0"/>
      <w:sz w:val="18"/>
      <w:szCs w:val="18"/>
    </w:rPr>
  </w:style>
  <w:style w:type="paragraph" w:customStyle="1" w:styleId="116">
    <w:name w:val="et56"/>
    <w:basedOn w:val="1"/>
    <w:qFormat/>
    <w:uiPriority w:val="0"/>
    <w:pPr>
      <w:widowControl/>
      <w:pBdr>
        <w:bottom w:val="single" w:color="000000" w:sz="4" w:space="0"/>
        <w:right w:val="single" w:color="000000" w:sz="4" w:space="0"/>
      </w:pBdr>
      <w:spacing w:before="100" w:beforeAutospacing="1" w:after="100" w:afterAutospacing="1"/>
      <w:jc w:val="center"/>
    </w:pPr>
    <w:rPr>
      <w:rFonts w:ascii="Times New Roman" w:hAnsi="Times New Roman" w:eastAsia="宋体" w:cs="Times New Roman"/>
      <w:b/>
      <w:bCs/>
      <w:color w:val="000000"/>
      <w:kern w:val="0"/>
      <w:sz w:val="18"/>
      <w:szCs w:val="18"/>
    </w:rPr>
  </w:style>
  <w:style w:type="paragraph" w:customStyle="1" w:styleId="117">
    <w:name w:val="et5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bottom"/>
    </w:pPr>
    <w:rPr>
      <w:rFonts w:ascii="宋体" w:hAnsi="宋体" w:eastAsia="宋体" w:cs="宋体"/>
      <w:color w:val="000000"/>
      <w:kern w:val="0"/>
      <w:sz w:val="18"/>
      <w:szCs w:val="18"/>
    </w:rPr>
  </w:style>
  <w:style w:type="paragraph" w:customStyle="1" w:styleId="118">
    <w:name w:val="et5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0000"/>
      <w:kern w:val="0"/>
      <w:sz w:val="18"/>
      <w:szCs w:val="18"/>
    </w:rPr>
  </w:style>
  <w:style w:type="paragraph" w:customStyle="1" w:styleId="119">
    <w:name w:val="et6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8"/>
      <w:szCs w:val="18"/>
    </w:rPr>
  </w:style>
  <w:style w:type="paragraph" w:customStyle="1" w:styleId="120">
    <w:name w:val="et6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21">
    <w:name w:val="et6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6"/>
      <w:szCs w:val="16"/>
    </w:rPr>
  </w:style>
  <w:style w:type="paragraph" w:customStyle="1" w:styleId="122">
    <w:name w:val="et6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6"/>
      <w:szCs w:val="16"/>
    </w:rPr>
  </w:style>
  <w:style w:type="paragraph" w:customStyle="1" w:styleId="123">
    <w:name w:val="et69"/>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宋体" w:hAnsi="宋体" w:eastAsia="宋体" w:cs="宋体"/>
      <w:color w:val="FF0000"/>
      <w:kern w:val="0"/>
      <w:sz w:val="16"/>
      <w:szCs w:val="16"/>
    </w:rPr>
  </w:style>
  <w:style w:type="paragraph" w:customStyle="1" w:styleId="124">
    <w:name w:val="et71"/>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12"/>
      <w:szCs w:val="12"/>
    </w:rPr>
  </w:style>
  <w:style w:type="paragraph" w:customStyle="1" w:styleId="125">
    <w:name w:val="et7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0000"/>
      <w:kern w:val="0"/>
      <w:sz w:val="15"/>
      <w:szCs w:val="15"/>
    </w:rPr>
  </w:style>
  <w:style w:type="paragraph" w:customStyle="1" w:styleId="126">
    <w:name w:val="et73"/>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0000"/>
      <w:kern w:val="0"/>
      <w:sz w:val="15"/>
      <w:szCs w:val="15"/>
    </w:rPr>
  </w:style>
  <w:style w:type="paragraph" w:customStyle="1" w:styleId="127">
    <w:name w:val="et74"/>
    <w:basedOn w:val="1"/>
    <w:qFormat/>
    <w:uiPriority w:val="0"/>
    <w:pPr>
      <w:widowControl/>
      <w:pBdr>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28">
    <w:name w:val="et76"/>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eastAsia="宋体" w:cs="宋体"/>
      <w:color w:val="FF0000"/>
      <w:kern w:val="0"/>
      <w:sz w:val="18"/>
      <w:szCs w:val="18"/>
    </w:rPr>
  </w:style>
  <w:style w:type="paragraph" w:customStyle="1" w:styleId="129">
    <w:name w:val="et77"/>
    <w:basedOn w:val="1"/>
    <w:qFormat/>
    <w:uiPriority w:val="0"/>
    <w:pPr>
      <w:widowControl/>
      <w:pBdr>
        <w:top w:val="single" w:color="000000" w:sz="4" w:space="0"/>
        <w:bottom w:val="single" w:color="000000" w:sz="4" w:space="0"/>
      </w:pBdr>
      <w:spacing w:before="100" w:beforeAutospacing="1" w:after="100" w:afterAutospacing="1"/>
      <w:jc w:val="center"/>
    </w:pPr>
    <w:rPr>
      <w:rFonts w:ascii="宋体" w:hAnsi="宋体" w:eastAsia="宋体" w:cs="宋体"/>
      <w:color w:val="FF0000"/>
      <w:kern w:val="0"/>
      <w:sz w:val="18"/>
      <w:szCs w:val="18"/>
    </w:rPr>
  </w:style>
  <w:style w:type="paragraph" w:customStyle="1" w:styleId="130">
    <w:name w:val="et78"/>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FF0000"/>
      <w:kern w:val="0"/>
      <w:sz w:val="18"/>
      <w:szCs w:val="18"/>
    </w:rPr>
  </w:style>
  <w:style w:type="paragraph" w:customStyle="1" w:styleId="131">
    <w:name w:val="et79"/>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132">
    <w:name w:val="et80"/>
    <w:basedOn w:val="1"/>
    <w:qFormat/>
    <w:uiPriority w:val="0"/>
    <w:pPr>
      <w:widowControl/>
      <w:pBdr>
        <w:top w:val="single" w:color="000000" w:sz="4" w:space="0"/>
        <w:bottom w:val="single" w:color="000000"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133">
    <w:name w:val="et81"/>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134">
    <w:name w:val="et82"/>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35">
    <w:name w:val="et83"/>
    <w:basedOn w:val="1"/>
    <w:qFormat/>
    <w:uiPriority w:val="0"/>
    <w:pPr>
      <w:widowControl/>
      <w:pBdr>
        <w:top w:val="single" w:color="000000" w:sz="4" w:space="0"/>
        <w:bottom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36">
    <w:name w:val="et84"/>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37">
    <w:name w:val="et85"/>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38">
    <w:name w:val="et86"/>
    <w:basedOn w:val="1"/>
    <w:qFormat/>
    <w:uiPriority w:val="0"/>
    <w:pPr>
      <w:widowControl/>
      <w:pBdr>
        <w:top w:val="single" w:color="000000" w:sz="4" w:space="0"/>
        <w:bottom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39">
    <w:name w:val="et87"/>
    <w:basedOn w:val="1"/>
    <w:qFormat/>
    <w:uiPriority w:val="0"/>
    <w:pPr>
      <w:widowControl/>
      <w:pBdr>
        <w:top w:val="single" w:color="000000" w:sz="4" w:space="0"/>
      </w:pBdr>
      <w:spacing w:before="100" w:beforeAutospacing="1" w:after="100" w:afterAutospacing="1"/>
      <w:jc w:val="left"/>
    </w:pPr>
    <w:rPr>
      <w:rFonts w:ascii="黑体" w:hAnsi="黑体" w:eastAsia="黑体" w:cs="宋体"/>
      <w:color w:val="000000"/>
      <w:kern w:val="0"/>
      <w:sz w:val="20"/>
      <w:szCs w:val="20"/>
    </w:rPr>
  </w:style>
  <w:style w:type="paragraph" w:customStyle="1" w:styleId="140">
    <w:name w:val="et88"/>
    <w:basedOn w:val="1"/>
    <w:qFormat/>
    <w:uiPriority w:val="0"/>
    <w:pPr>
      <w:widowControl/>
      <w:pBdr>
        <w:top w:val="single" w:color="000000" w:sz="4" w:space="0"/>
      </w:pBdr>
      <w:spacing w:before="100" w:beforeAutospacing="1" w:after="100" w:afterAutospacing="1"/>
      <w:jc w:val="left"/>
    </w:pPr>
    <w:rPr>
      <w:rFonts w:ascii="黑体" w:hAnsi="黑体" w:eastAsia="黑体" w:cs="宋体"/>
      <w:kern w:val="0"/>
      <w:sz w:val="20"/>
      <w:szCs w:val="20"/>
    </w:rPr>
  </w:style>
  <w:style w:type="paragraph" w:customStyle="1" w:styleId="141">
    <w:name w:val="et89"/>
    <w:basedOn w:val="1"/>
    <w:qFormat/>
    <w:uiPriority w:val="0"/>
    <w:pPr>
      <w:widowControl/>
      <w:pBdr>
        <w:bottom w:val="single" w:color="000000" w:sz="4" w:space="0"/>
      </w:pBdr>
      <w:spacing w:before="100" w:beforeAutospacing="1" w:after="100" w:afterAutospacing="1"/>
      <w:jc w:val="center"/>
    </w:pPr>
    <w:rPr>
      <w:rFonts w:ascii="黑体" w:hAnsi="黑体" w:eastAsia="黑体" w:cs="宋体"/>
      <w:b/>
      <w:bCs/>
      <w:color w:val="4472C4"/>
      <w:kern w:val="0"/>
      <w:sz w:val="32"/>
      <w:szCs w:val="32"/>
    </w:rPr>
  </w:style>
  <w:style w:type="paragraph" w:customStyle="1" w:styleId="142">
    <w:name w:val="et90"/>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43">
    <w:name w:val="et91"/>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eastAsia="宋体" w:cs="宋体"/>
      <w:b/>
      <w:bCs/>
      <w:color w:val="4472C4"/>
      <w:kern w:val="0"/>
      <w:sz w:val="18"/>
      <w:szCs w:val="18"/>
    </w:rPr>
  </w:style>
  <w:style w:type="paragraph" w:customStyle="1" w:styleId="144">
    <w:name w:val="et9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FF0000"/>
      <w:kern w:val="0"/>
      <w:sz w:val="18"/>
      <w:szCs w:val="18"/>
    </w:rPr>
  </w:style>
  <w:style w:type="paragraph" w:customStyle="1" w:styleId="145">
    <w:name w:val="et9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B050"/>
      <w:kern w:val="0"/>
      <w:sz w:val="18"/>
      <w:szCs w:val="18"/>
    </w:rPr>
  </w:style>
  <w:style w:type="paragraph" w:customStyle="1" w:styleId="146">
    <w:name w:val="et9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70C0"/>
      <w:kern w:val="0"/>
      <w:sz w:val="18"/>
      <w:szCs w:val="18"/>
    </w:rPr>
  </w:style>
  <w:style w:type="paragraph" w:customStyle="1" w:styleId="147">
    <w:name w:val="et9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FF0000"/>
      <w:kern w:val="0"/>
      <w:sz w:val="16"/>
      <w:szCs w:val="16"/>
    </w:rPr>
  </w:style>
  <w:style w:type="paragraph" w:customStyle="1" w:styleId="148">
    <w:name w:val="et9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B050"/>
      <w:kern w:val="0"/>
      <w:sz w:val="16"/>
      <w:szCs w:val="16"/>
    </w:rPr>
  </w:style>
  <w:style w:type="paragraph" w:customStyle="1" w:styleId="149">
    <w:name w:val="et9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70C0"/>
      <w:kern w:val="0"/>
      <w:sz w:val="16"/>
      <w:szCs w:val="16"/>
    </w:rPr>
  </w:style>
  <w:style w:type="paragraph" w:customStyle="1" w:styleId="150">
    <w:name w:val="et99"/>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b/>
      <w:bCs/>
      <w:color w:val="FF0000"/>
      <w:kern w:val="0"/>
      <w:sz w:val="16"/>
      <w:szCs w:val="16"/>
    </w:rPr>
  </w:style>
  <w:style w:type="paragraph" w:customStyle="1" w:styleId="151">
    <w:name w:val="et100"/>
    <w:basedOn w:val="1"/>
    <w:qFormat/>
    <w:uiPriority w:val="0"/>
    <w:pPr>
      <w:widowControl/>
      <w:shd w:val="clear" w:color="auto" w:fill="FFFFFF"/>
      <w:spacing w:before="100" w:beforeAutospacing="1" w:after="100" w:afterAutospacing="1"/>
      <w:jc w:val="left"/>
    </w:pPr>
    <w:rPr>
      <w:rFonts w:ascii="宋体" w:hAnsi="宋体" w:eastAsia="宋体" w:cs="宋体"/>
      <w:color w:val="00B050"/>
      <w:kern w:val="0"/>
      <w:sz w:val="24"/>
      <w:szCs w:val="24"/>
    </w:rPr>
  </w:style>
  <w:style w:type="paragraph" w:customStyle="1" w:styleId="152">
    <w:name w:val="et101"/>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b/>
      <w:bCs/>
      <w:color w:val="0070C0"/>
      <w:kern w:val="0"/>
      <w:sz w:val="16"/>
      <w:szCs w:val="16"/>
    </w:rPr>
  </w:style>
  <w:style w:type="paragraph" w:customStyle="1" w:styleId="153">
    <w:name w:val="et102"/>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FF0000"/>
      <w:kern w:val="0"/>
      <w:sz w:val="16"/>
      <w:szCs w:val="16"/>
    </w:rPr>
  </w:style>
  <w:style w:type="paragraph" w:customStyle="1" w:styleId="154">
    <w:name w:val="et103"/>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b/>
      <w:bCs/>
      <w:color w:val="00B050"/>
      <w:kern w:val="0"/>
      <w:sz w:val="16"/>
      <w:szCs w:val="16"/>
    </w:rPr>
  </w:style>
  <w:style w:type="paragraph" w:customStyle="1" w:styleId="155">
    <w:name w:val="et10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b/>
      <w:bCs/>
      <w:color w:val="FF0000"/>
      <w:kern w:val="0"/>
      <w:sz w:val="18"/>
      <w:szCs w:val="18"/>
    </w:rPr>
  </w:style>
  <w:style w:type="paragraph" w:customStyle="1" w:styleId="156">
    <w:name w:val="et105"/>
    <w:basedOn w:val="1"/>
    <w:qFormat/>
    <w:uiPriority w:val="0"/>
    <w:pPr>
      <w:widowControl/>
      <w:pBdr>
        <w:top w:val="single" w:color="000000" w:sz="4" w:space="0"/>
        <w:bottom w:val="single" w:color="000000" w:sz="4" w:space="0"/>
        <w:right w:val="single" w:color="000000" w:sz="4" w:space="0"/>
      </w:pBdr>
      <w:shd w:val="clear" w:color="000000" w:fill="FDE9D9"/>
      <w:spacing w:before="100" w:beforeAutospacing="1" w:after="100" w:afterAutospacing="1"/>
      <w:jc w:val="center"/>
    </w:pPr>
    <w:rPr>
      <w:rFonts w:ascii="宋体" w:hAnsi="宋体" w:eastAsia="宋体" w:cs="宋体"/>
      <w:b/>
      <w:bCs/>
      <w:color w:val="FF0000"/>
      <w:kern w:val="0"/>
      <w:sz w:val="18"/>
      <w:szCs w:val="18"/>
    </w:rPr>
  </w:style>
  <w:style w:type="paragraph" w:customStyle="1" w:styleId="157">
    <w:name w:val="et10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B050"/>
      <w:kern w:val="0"/>
      <w:sz w:val="24"/>
      <w:szCs w:val="24"/>
    </w:rPr>
  </w:style>
  <w:style w:type="paragraph" w:customStyle="1" w:styleId="158">
    <w:name w:val="et10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70C0"/>
      <w:kern w:val="0"/>
      <w:sz w:val="24"/>
      <w:szCs w:val="24"/>
    </w:rPr>
  </w:style>
  <w:style w:type="paragraph" w:customStyle="1" w:styleId="159">
    <w:name w:val="et11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FF0000"/>
      <w:kern w:val="0"/>
      <w:sz w:val="24"/>
      <w:szCs w:val="24"/>
    </w:rPr>
  </w:style>
  <w:style w:type="paragraph" w:customStyle="1" w:styleId="160">
    <w:name w:val="et111"/>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DAEEF3"/>
      <w:spacing w:before="100" w:beforeAutospacing="1" w:after="100" w:afterAutospacing="1"/>
      <w:jc w:val="center"/>
    </w:pPr>
    <w:rPr>
      <w:rFonts w:ascii="宋体" w:hAnsi="宋体" w:eastAsia="宋体" w:cs="宋体"/>
      <w:b/>
      <w:bCs/>
      <w:color w:val="00B050"/>
      <w:kern w:val="0"/>
      <w:sz w:val="18"/>
      <w:szCs w:val="18"/>
    </w:rPr>
  </w:style>
  <w:style w:type="paragraph" w:customStyle="1" w:styleId="161">
    <w:name w:val="et113"/>
    <w:basedOn w:val="1"/>
    <w:qFormat/>
    <w:uiPriority w:val="0"/>
    <w:pPr>
      <w:widowControl/>
      <w:pBdr>
        <w:top w:val="single" w:color="000000" w:sz="4" w:space="0"/>
        <w:bottom w:val="single" w:color="000000" w:sz="4" w:space="0"/>
        <w:right w:val="single" w:color="000000" w:sz="4" w:space="0"/>
      </w:pBdr>
      <w:shd w:val="clear" w:color="000000" w:fill="DAEEF3"/>
      <w:spacing w:before="100" w:beforeAutospacing="1" w:after="100" w:afterAutospacing="1"/>
      <w:jc w:val="center"/>
    </w:pPr>
    <w:rPr>
      <w:rFonts w:ascii="宋体" w:hAnsi="宋体" w:eastAsia="宋体" w:cs="宋体"/>
      <w:b/>
      <w:bCs/>
      <w:color w:val="00B050"/>
      <w:kern w:val="0"/>
      <w:sz w:val="18"/>
      <w:szCs w:val="18"/>
    </w:rPr>
  </w:style>
  <w:style w:type="paragraph" w:customStyle="1" w:styleId="162">
    <w:name w:val="et114"/>
    <w:basedOn w:val="1"/>
    <w:qFormat/>
    <w:uiPriority w:val="0"/>
    <w:pPr>
      <w:widowControl/>
      <w:pBdr>
        <w:top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宋体" w:hAnsi="宋体" w:eastAsia="宋体" w:cs="宋体"/>
      <w:color w:val="0070C0"/>
      <w:kern w:val="0"/>
      <w:sz w:val="18"/>
      <w:szCs w:val="18"/>
    </w:rPr>
  </w:style>
  <w:style w:type="paragraph" w:customStyle="1" w:styleId="163">
    <w:name w:val="et115"/>
    <w:basedOn w:val="1"/>
    <w:qFormat/>
    <w:uiPriority w:val="0"/>
    <w:pPr>
      <w:widowControl/>
      <w:spacing w:before="100" w:beforeAutospacing="1" w:after="100" w:afterAutospacing="1"/>
      <w:jc w:val="left"/>
    </w:pPr>
    <w:rPr>
      <w:rFonts w:ascii="宋体" w:hAnsi="宋体" w:eastAsia="宋体" w:cs="宋体"/>
      <w:color w:val="000000"/>
      <w:kern w:val="0"/>
      <w:sz w:val="12"/>
      <w:szCs w:val="12"/>
    </w:rPr>
  </w:style>
  <w:style w:type="paragraph" w:customStyle="1" w:styleId="164">
    <w:name w:val="et116"/>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DE9D9"/>
      <w:spacing w:before="100" w:beforeAutospacing="1" w:after="100" w:afterAutospacing="1"/>
      <w:jc w:val="center"/>
    </w:pPr>
    <w:rPr>
      <w:rFonts w:ascii="宋体" w:hAnsi="宋体" w:eastAsia="宋体" w:cs="宋体"/>
      <w:b/>
      <w:bCs/>
      <w:color w:val="FF0000"/>
      <w:kern w:val="0"/>
      <w:sz w:val="18"/>
      <w:szCs w:val="18"/>
    </w:rPr>
  </w:style>
  <w:style w:type="paragraph" w:customStyle="1" w:styleId="165">
    <w:name w:val="et117"/>
    <w:basedOn w:val="1"/>
    <w:qFormat/>
    <w:uiPriority w:val="0"/>
    <w:pPr>
      <w:widowControl/>
      <w:spacing w:before="100" w:beforeAutospacing="1" w:after="100" w:afterAutospacing="1"/>
      <w:jc w:val="center"/>
    </w:pPr>
    <w:rPr>
      <w:rFonts w:ascii="宋体" w:hAnsi="宋体" w:eastAsia="宋体" w:cs="宋体"/>
      <w:color w:val="0070C0"/>
      <w:kern w:val="0"/>
      <w:sz w:val="18"/>
      <w:szCs w:val="18"/>
    </w:rPr>
  </w:style>
  <w:style w:type="paragraph" w:customStyle="1" w:styleId="166">
    <w:name w:val="et11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FF0000"/>
      <w:kern w:val="0"/>
      <w:sz w:val="18"/>
      <w:szCs w:val="18"/>
    </w:rPr>
  </w:style>
  <w:style w:type="paragraph" w:customStyle="1" w:styleId="167">
    <w:name w:val="et11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B050"/>
      <w:kern w:val="0"/>
      <w:sz w:val="18"/>
      <w:szCs w:val="18"/>
    </w:rPr>
  </w:style>
  <w:style w:type="paragraph" w:customStyle="1" w:styleId="168">
    <w:name w:val="et12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70C0"/>
      <w:kern w:val="0"/>
      <w:sz w:val="18"/>
      <w:szCs w:val="18"/>
    </w:rPr>
  </w:style>
  <w:style w:type="paragraph" w:customStyle="1" w:styleId="169">
    <w:name w:val="et12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b/>
      <w:bCs/>
      <w:color w:val="FF0000"/>
      <w:kern w:val="0"/>
      <w:sz w:val="18"/>
      <w:szCs w:val="18"/>
    </w:rPr>
  </w:style>
  <w:style w:type="paragraph" w:customStyle="1" w:styleId="170">
    <w:name w:val="et12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b/>
      <w:bCs/>
      <w:color w:val="00B050"/>
      <w:kern w:val="0"/>
      <w:sz w:val="18"/>
      <w:szCs w:val="18"/>
    </w:rPr>
  </w:style>
  <w:style w:type="paragraph" w:customStyle="1" w:styleId="171">
    <w:name w:val="et12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70C0"/>
      <w:kern w:val="0"/>
      <w:sz w:val="18"/>
      <w:szCs w:val="18"/>
    </w:rPr>
  </w:style>
  <w:style w:type="paragraph" w:customStyle="1" w:styleId="172">
    <w:name w:val="et124"/>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FF0000"/>
      <w:kern w:val="0"/>
      <w:sz w:val="18"/>
      <w:szCs w:val="18"/>
    </w:rPr>
  </w:style>
  <w:style w:type="paragraph" w:customStyle="1" w:styleId="173">
    <w:name w:val="et12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70C0"/>
      <w:kern w:val="0"/>
      <w:sz w:val="18"/>
      <w:szCs w:val="18"/>
    </w:rPr>
  </w:style>
  <w:style w:type="paragraph" w:customStyle="1" w:styleId="174">
    <w:name w:val="et126"/>
    <w:basedOn w:val="1"/>
    <w:qFormat/>
    <w:uiPriority w:val="0"/>
    <w:pPr>
      <w:widowControl/>
      <w:pBdr>
        <w:top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宋体" w:hAnsi="宋体" w:eastAsia="宋体" w:cs="宋体"/>
      <w:b/>
      <w:bCs/>
      <w:color w:val="0070C0"/>
      <w:kern w:val="0"/>
      <w:sz w:val="18"/>
      <w:szCs w:val="18"/>
    </w:rPr>
  </w:style>
  <w:style w:type="paragraph" w:customStyle="1" w:styleId="175">
    <w:name w:val="et127"/>
    <w:basedOn w:val="1"/>
    <w:qFormat/>
    <w:uiPriority w:val="0"/>
    <w:pPr>
      <w:widowControl/>
      <w:pBdr>
        <w:top w:val="single" w:color="000000" w:sz="4" w:space="0"/>
        <w:bottom w:val="single" w:color="000000" w:sz="4" w:space="0"/>
        <w:right w:val="single" w:color="000000" w:sz="4" w:space="0"/>
      </w:pBdr>
      <w:shd w:val="clear" w:color="000000" w:fill="B8CCE4"/>
      <w:spacing w:before="100" w:beforeAutospacing="1" w:after="100" w:afterAutospacing="1"/>
      <w:jc w:val="center"/>
    </w:pPr>
    <w:rPr>
      <w:rFonts w:ascii="宋体" w:hAnsi="宋体" w:eastAsia="宋体" w:cs="宋体"/>
      <w:b/>
      <w:bCs/>
      <w:color w:val="FF0000"/>
      <w:kern w:val="0"/>
      <w:sz w:val="18"/>
      <w:szCs w:val="18"/>
    </w:rPr>
  </w:style>
  <w:style w:type="paragraph" w:customStyle="1" w:styleId="176">
    <w:name w:val="et128"/>
    <w:basedOn w:val="1"/>
    <w:qFormat/>
    <w:uiPriority w:val="0"/>
    <w:pPr>
      <w:widowControl/>
      <w:pBdr>
        <w:top w:val="single" w:color="000000" w:sz="4" w:space="0"/>
        <w:bottom w:val="single" w:color="000000" w:sz="4" w:space="0"/>
        <w:right w:val="single" w:color="000000" w:sz="4" w:space="0"/>
      </w:pBdr>
      <w:shd w:val="clear" w:color="000000" w:fill="FDE9D9"/>
      <w:spacing w:before="100" w:beforeAutospacing="1" w:after="100" w:afterAutospacing="1"/>
      <w:jc w:val="center"/>
    </w:pPr>
    <w:rPr>
      <w:rFonts w:ascii="宋体" w:hAnsi="宋体" w:eastAsia="宋体" w:cs="宋体"/>
      <w:b/>
      <w:bCs/>
      <w:color w:val="000000"/>
      <w:kern w:val="0"/>
      <w:sz w:val="18"/>
      <w:szCs w:val="18"/>
    </w:rPr>
  </w:style>
  <w:style w:type="paragraph" w:customStyle="1" w:styleId="177">
    <w:name w:val="et129"/>
    <w:basedOn w:val="1"/>
    <w:qFormat/>
    <w:uiPriority w:val="0"/>
    <w:pPr>
      <w:widowControl/>
      <w:pBdr>
        <w:top w:val="single" w:color="000000" w:sz="4" w:space="0"/>
        <w:bottom w:val="single" w:color="000000" w:sz="4" w:space="0"/>
        <w:right w:val="single" w:color="000000" w:sz="4" w:space="0"/>
      </w:pBdr>
      <w:shd w:val="clear" w:color="000000" w:fill="DAEEF3"/>
      <w:spacing w:before="100" w:beforeAutospacing="1" w:after="100" w:afterAutospacing="1"/>
      <w:jc w:val="center"/>
    </w:pPr>
    <w:rPr>
      <w:rFonts w:ascii="宋体" w:hAnsi="宋体" w:eastAsia="宋体" w:cs="宋体"/>
      <w:b/>
      <w:bCs/>
      <w:color w:val="FF0000"/>
      <w:kern w:val="0"/>
      <w:sz w:val="18"/>
      <w:szCs w:val="18"/>
    </w:rPr>
  </w:style>
  <w:style w:type="paragraph" w:customStyle="1" w:styleId="178">
    <w:name w:val="et130"/>
    <w:basedOn w:val="1"/>
    <w:qFormat/>
    <w:uiPriority w:val="0"/>
    <w:pPr>
      <w:widowControl/>
      <w:pBdr>
        <w:top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宋体" w:hAnsi="宋体" w:eastAsia="宋体" w:cs="宋体"/>
      <w:b/>
      <w:bCs/>
      <w:color w:val="00B050"/>
      <w:kern w:val="0"/>
      <w:sz w:val="18"/>
      <w:szCs w:val="18"/>
    </w:rPr>
  </w:style>
  <w:style w:type="paragraph" w:customStyle="1" w:styleId="179">
    <w:name w:val="et131"/>
    <w:basedOn w:val="1"/>
    <w:qFormat/>
    <w:uiPriority w:val="0"/>
    <w:pPr>
      <w:widowControl/>
      <w:pBdr>
        <w:top w:val="single" w:color="000000" w:sz="4" w:space="0"/>
        <w:bottom w:val="single" w:color="000000" w:sz="4" w:space="0"/>
        <w:right w:val="single" w:color="000000" w:sz="4" w:space="0"/>
      </w:pBdr>
      <w:shd w:val="clear" w:color="000000" w:fill="B8CCE4"/>
      <w:spacing w:before="100" w:beforeAutospacing="1" w:after="100" w:afterAutospacing="1"/>
      <w:jc w:val="center"/>
    </w:pPr>
    <w:rPr>
      <w:rFonts w:ascii="宋体" w:hAnsi="宋体" w:eastAsia="宋体" w:cs="宋体"/>
      <w:b/>
      <w:bCs/>
      <w:color w:val="0070C0"/>
      <w:kern w:val="0"/>
      <w:sz w:val="18"/>
      <w:szCs w:val="18"/>
    </w:rPr>
  </w:style>
  <w:style w:type="paragraph" w:customStyle="1" w:styleId="180">
    <w:name w:val="et132"/>
    <w:basedOn w:val="1"/>
    <w:qFormat/>
    <w:uiPriority w:val="0"/>
    <w:pPr>
      <w:widowControl/>
      <w:pBdr>
        <w:bottom w:val="single" w:color="000000" w:sz="4" w:space="0"/>
        <w:right w:val="single" w:color="000000" w:sz="4" w:space="0"/>
      </w:pBdr>
      <w:spacing w:before="100" w:beforeAutospacing="1" w:after="100" w:afterAutospacing="1"/>
      <w:jc w:val="center"/>
    </w:pPr>
    <w:rPr>
      <w:rFonts w:ascii="宋体" w:hAnsi="宋体" w:eastAsia="宋体" w:cs="宋体"/>
      <w:b/>
      <w:bCs/>
      <w:color w:val="FF0000"/>
      <w:kern w:val="0"/>
      <w:sz w:val="18"/>
      <w:szCs w:val="18"/>
    </w:rPr>
  </w:style>
  <w:style w:type="paragraph" w:customStyle="1" w:styleId="181">
    <w:name w:val="et134"/>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B050"/>
      <w:kern w:val="0"/>
      <w:sz w:val="18"/>
      <w:szCs w:val="18"/>
    </w:rPr>
  </w:style>
  <w:style w:type="paragraph" w:customStyle="1" w:styleId="182">
    <w:name w:val="et13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FF0000"/>
      <w:kern w:val="0"/>
      <w:sz w:val="16"/>
      <w:szCs w:val="16"/>
    </w:rPr>
  </w:style>
  <w:style w:type="paragraph" w:customStyle="1" w:styleId="183">
    <w:name w:val="et13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B050"/>
      <w:kern w:val="0"/>
      <w:sz w:val="16"/>
      <w:szCs w:val="16"/>
    </w:rPr>
  </w:style>
  <w:style w:type="paragraph" w:customStyle="1" w:styleId="184">
    <w:name w:val="et13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70C0"/>
      <w:kern w:val="0"/>
      <w:sz w:val="16"/>
      <w:szCs w:val="16"/>
    </w:rPr>
  </w:style>
  <w:style w:type="paragraph" w:customStyle="1" w:styleId="185">
    <w:name w:val="et14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B050"/>
      <w:kern w:val="0"/>
      <w:sz w:val="16"/>
      <w:szCs w:val="16"/>
    </w:rPr>
  </w:style>
  <w:style w:type="paragraph" w:customStyle="1" w:styleId="186">
    <w:name w:val="et14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70C0"/>
      <w:kern w:val="0"/>
      <w:sz w:val="16"/>
      <w:szCs w:val="16"/>
    </w:rPr>
  </w:style>
  <w:style w:type="paragraph" w:customStyle="1" w:styleId="187">
    <w:name w:val="et143"/>
    <w:basedOn w:val="1"/>
    <w:qFormat/>
    <w:uiPriority w:val="0"/>
    <w:pPr>
      <w:widowControl/>
      <w:pBdr>
        <w:top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宋体" w:hAnsi="宋体" w:eastAsia="宋体" w:cs="宋体"/>
      <w:color w:val="FF0000"/>
      <w:kern w:val="0"/>
      <w:sz w:val="18"/>
      <w:szCs w:val="18"/>
    </w:rPr>
  </w:style>
  <w:style w:type="paragraph" w:customStyle="1" w:styleId="188">
    <w:name w:val="et144"/>
    <w:basedOn w:val="1"/>
    <w:qFormat/>
    <w:uiPriority w:val="0"/>
    <w:pPr>
      <w:widowControl/>
      <w:pBdr>
        <w:top w:val="single" w:color="000000" w:sz="4" w:space="0"/>
        <w:bottom w:val="single" w:color="000000" w:sz="4" w:space="0"/>
        <w:right w:val="single" w:color="000000" w:sz="4" w:space="0"/>
      </w:pBdr>
      <w:shd w:val="clear" w:color="000000" w:fill="B8CCE4"/>
      <w:spacing w:before="100" w:beforeAutospacing="1" w:after="100" w:afterAutospacing="1"/>
      <w:jc w:val="center"/>
    </w:pPr>
    <w:rPr>
      <w:rFonts w:ascii="宋体" w:hAnsi="宋体" w:eastAsia="宋体" w:cs="宋体"/>
      <w:color w:val="00B050"/>
      <w:kern w:val="0"/>
      <w:sz w:val="18"/>
      <w:szCs w:val="18"/>
    </w:rPr>
  </w:style>
  <w:style w:type="paragraph" w:customStyle="1" w:styleId="189">
    <w:name w:val="et145"/>
    <w:basedOn w:val="1"/>
    <w:qFormat/>
    <w:uiPriority w:val="0"/>
    <w:pPr>
      <w:widowControl/>
      <w:pBdr>
        <w:bottom w:val="single" w:color="000000" w:sz="4" w:space="0"/>
        <w:right w:val="single" w:color="000000" w:sz="4" w:space="0"/>
      </w:pBdr>
      <w:shd w:val="clear" w:color="000000" w:fill="FDE9D9"/>
      <w:spacing w:before="100" w:beforeAutospacing="1" w:after="100" w:afterAutospacing="1"/>
      <w:jc w:val="center"/>
    </w:pPr>
    <w:rPr>
      <w:rFonts w:ascii="宋体" w:hAnsi="宋体" w:eastAsia="宋体" w:cs="宋体"/>
      <w:b/>
      <w:bCs/>
      <w:color w:val="FF0000"/>
      <w:kern w:val="0"/>
      <w:sz w:val="18"/>
      <w:szCs w:val="18"/>
    </w:rPr>
  </w:style>
  <w:style w:type="paragraph" w:customStyle="1" w:styleId="190">
    <w:name w:val="et146"/>
    <w:basedOn w:val="1"/>
    <w:qFormat/>
    <w:uiPriority w:val="0"/>
    <w:pPr>
      <w:widowControl/>
      <w:pBdr>
        <w:bottom w:val="single" w:color="000000" w:sz="4" w:space="0"/>
        <w:right w:val="single" w:color="000000" w:sz="4" w:space="0"/>
      </w:pBdr>
      <w:shd w:val="clear" w:color="000000" w:fill="DAEEF3"/>
      <w:spacing w:before="100" w:beforeAutospacing="1" w:after="100" w:afterAutospacing="1"/>
      <w:jc w:val="center"/>
    </w:pPr>
    <w:rPr>
      <w:rFonts w:ascii="宋体" w:hAnsi="宋体" w:eastAsia="宋体" w:cs="宋体"/>
      <w:b/>
      <w:bCs/>
      <w:color w:val="00B050"/>
      <w:kern w:val="0"/>
      <w:sz w:val="18"/>
      <w:szCs w:val="18"/>
    </w:rPr>
  </w:style>
  <w:style w:type="paragraph" w:customStyle="1" w:styleId="191">
    <w:name w:val="et147"/>
    <w:basedOn w:val="1"/>
    <w:qFormat/>
    <w:uiPriority w:val="0"/>
    <w:pPr>
      <w:widowControl/>
      <w:pBdr>
        <w:bottom w:val="single" w:color="000000" w:sz="4" w:space="0"/>
        <w:right w:val="single" w:color="000000" w:sz="4" w:space="0"/>
      </w:pBdr>
      <w:shd w:val="clear" w:color="000000" w:fill="FFFFFF"/>
      <w:spacing w:before="100" w:beforeAutospacing="1" w:after="100" w:afterAutospacing="1"/>
      <w:jc w:val="center"/>
    </w:pPr>
    <w:rPr>
      <w:rFonts w:ascii="宋体" w:hAnsi="宋体" w:eastAsia="宋体" w:cs="宋体"/>
      <w:color w:val="0070C0"/>
      <w:kern w:val="0"/>
      <w:sz w:val="18"/>
      <w:szCs w:val="18"/>
    </w:rPr>
  </w:style>
  <w:style w:type="paragraph" w:customStyle="1" w:styleId="192">
    <w:name w:val="et148"/>
    <w:basedOn w:val="1"/>
    <w:qFormat/>
    <w:uiPriority w:val="0"/>
    <w:pPr>
      <w:widowControl/>
      <w:pBdr>
        <w:bottom w:val="single" w:color="000000" w:sz="4" w:space="0"/>
        <w:right w:val="single" w:color="000000" w:sz="4" w:space="0"/>
      </w:pBdr>
      <w:shd w:val="clear" w:color="000000" w:fill="B8CCE4"/>
      <w:spacing w:before="100" w:beforeAutospacing="1" w:after="100" w:afterAutospacing="1"/>
      <w:jc w:val="center"/>
    </w:pPr>
    <w:rPr>
      <w:rFonts w:ascii="宋体" w:hAnsi="宋体" w:eastAsia="宋体" w:cs="宋体"/>
      <w:b/>
      <w:bCs/>
      <w:color w:val="FF0000"/>
      <w:kern w:val="0"/>
      <w:sz w:val="18"/>
      <w:szCs w:val="18"/>
    </w:rPr>
  </w:style>
  <w:style w:type="paragraph" w:customStyle="1" w:styleId="193">
    <w:name w:val="et149"/>
    <w:basedOn w:val="1"/>
    <w:qFormat/>
    <w:uiPriority w:val="0"/>
    <w:pPr>
      <w:widowControl/>
      <w:pBdr>
        <w:top w:val="single" w:color="000000" w:sz="4" w:space="0"/>
        <w:left w:val="single" w:color="000000" w:sz="4" w:space="0"/>
        <w:bottom w:val="single" w:color="000000" w:sz="4" w:space="0"/>
        <w:right w:val="single" w:color="000000" w:sz="4" w:space="0"/>
      </w:pBdr>
      <w:shd w:val="clear" w:color="auto" w:fill="E2EFDA"/>
      <w:spacing w:before="100" w:beforeAutospacing="1" w:after="100" w:afterAutospacing="1"/>
      <w:jc w:val="center"/>
    </w:pPr>
    <w:rPr>
      <w:rFonts w:ascii="宋体" w:hAnsi="宋体" w:eastAsia="宋体" w:cs="宋体"/>
      <w:b/>
      <w:bCs/>
      <w:color w:val="FF0000"/>
      <w:kern w:val="0"/>
      <w:sz w:val="18"/>
      <w:szCs w:val="18"/>
    </w:rPr>
  </w:style>
  <w:style w:type="paragraph" w:customStyle="1" w:styleId="194">
    <w:name w:val="et150"/>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jc w:val="center"/>
    </w:pPr>
    <w:rPr>
      <w:rFonts w:ascii="宋体" w:hAnsi="宋体" w:eastAsia="宋体" w:cs="宋体"/>
      <w:b/>
      <w:bCs/>
      <w:color w:val="00B050"/>
      <w:kern w:val="0"/>
      <w:sz w:val="18"/>
      <w:szCs w:val="18"/>
    </w:rPr>
  </w:style>
  <w:style w:type="paragraph" w:customStyle="1" w:styleId="195">
    <w:name w:val="et151"/>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color w:val="0070C0"/>
      <w:kern w:val="0"/>
      <w:sz w:val="18"/>
      <w:szCs w:val="18"/>
    </w:rPr>
  </w:style>
  <w:style w:type="paragraph" w:customStyle="1" w:styleId="196">
    <w:name w:val="et152"/>
    <w:basedOn w:val="1"/>
    <w:qFormat/>
    <w:uiPriority w:val="0"/>
    <w:pPr>
      <w:widowControl/>
      <w:pBdr>
        <w:top w:val="single" w:color="000000" w:sz="4" w:space="0"/>
        <w:left w:val="single" w:color="000000" w:sz="4" w:space="0"/>
        <w:bottom w:val="single" w:color="000000" w:sz="4" w:space="0"/>
        <w:right w:val="single" w:color="000000" w:sz="4" w:space="0"/>
      </w:pBdr>
      <w:shd w:val="clear" w:color="auto" w:fill="BDD7EE"/>
      <w:spacing w:before="100" w:beforeAutospacing="1" w:after="100" w:afterAutospacing="1"/>
      <w:jc w:val="center"/>
    </w:pPr>
    <w:rPr>
      <w:rFonts w:ascii="宋体" w:hAnsi="宋体" w:eastAsia="宋体" w:cs="宋体"/>
      <w:b/>
      <w:bCs/>
      <w:color w:val="FF0000"/>
      <w:kern w:val="0"/>
      <w:sz w:val="18"/>
      <w:szCs w:val="18"/>
    </w:rPr>
  </w:style>
  <w:style w:type="paragraph" w:customStyle="1" w:styleId="197">
    <w:name w:val="et155"/>
    <w:basedOn w:val="1"/>
    <w:qFormat/>
    <w:uiPriority w:val="0"/>
    <w:pPr>
      <w:widowControl/>
      <w:pBdr>
        <w:top w:val="single" w:color="000000" w:sz="4" w:space="0"/>
        <w:bottom w:val="single" w:color="000000" w:sz="4" w:space="0"/>
      </w:pBdr>
      <w:spacing w:before="100" w:beforeAutospacing="1" w:after="100" w:afterAutospacing="1"/>
      <w:jc w:val="center"/>
    </w:pPr>
    <w:rPr>
      <w:rFonts w:ascii="宋体" w:hAnsi="宋体" w:eastAsia="宋体" w:cs="宋体"/>
      <w:b/>
      <w:bCs/>
      <w:color w:val="4472C4"/>
      <w:kern w:val="0"/>
      <w:sz w:val="18"/>
      <w:szCs w:val="18"/>
    </w:rPr>
  </w:style>
  <w:style w:type="paragraph" w:customStyle="1" w:styleId="198">
    <w:name w:val="et156"/>
    <w:basedOn w:val="1"/>
    <w:qFormat/>
    <w:uiPriority w:val="0"/>
    <w:pPr>
      <w:widowControl/>
      <w:pBdr>
        <w:top w:val="single" w:color="000000" w:sz="4" w:space="0"/>
      </w:pBdr>
      <w:spacing w:before="100" w:beforeAutospacing="1" w:after="100" w:afterAutospacing="1"/>
      <w:jc w:val="left"/>
    </w:pPr>
    <w:rPr>
      <w:rFonts w:ascii="黑体" w:hAnsi="黑体" w:eastAsia="黑体" w:cs="宋体"/>
      <w:b/>
      <w:bCs/>
      <w:color w:val="4472C4"/>
      <w:kern w:val="0"/>
      <w:sz w:val="20"/>
      <w:szCs w:val="20"/>
    </w:rPr>
  </w:style>
  <w:style w:type="paragraph" w:customStyle="1" w:styleId="199">
    <w:name w:val="et157"/>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200">
    <w:name w:val="et158"/>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201">
    <w:name w:val="et159"/>
    <w:basedOn w:val="1"/>
    <w:qFormat/>
    <w:uiPriority w:val="0"/>
    <w:pPr>
      <w:widowControl/>
      <w:pBdr>
        <w:left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202">
    <w:name w:val="et160"/>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203">
    <w:name w:val="et161"/>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6"/>
      <w:szCs w:val="16"/>
    </w:rPr>
  </w:style>
  <w:style w:type="paragraph" w:customStyle="1" w:styleId="204">
    <w:name w:val="et16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6"/>
      <w:szCs w:val="16"/>
    </w:rPr>
  </w:style>
  <w:style w:type="paragraph" w:customStyle="1" w:styleId="205">
    <w:name w:val="et163"/>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b/>
      <w:bCs/>
      <w:color w:val="000000"/>
      <w:kern w:val="0"/>
      <w:sz w:val="16"/>
      <w:szCs w:val="16"/>
    </w:rPr>
  </w:style>
  <w:style w:type="paragraph" w:customStyle="1" w:styleId="206">
    <w:name w:val="et16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FF0000"/>
      <w:kern w:val="0"/>
      <w:sz w:val="18"/>
      <w:szCs w:val="18"/>
    </w:rPr>
  </w:style>
  <w:style w:type="paragraph" w:customStyle="1" w:styleId="207">
    <w:name w:val="et16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FF0000"/>
      <w:kern w:val="0"/>
      <w:sz w:val="16"/>
      <w:szCs w:val="16"/>
    </w:rPr>
  </w:style>
  <w:style w:type="paragraph" w:customStyle="1" w:styleId="208">
    <w:name w:val="et16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209">
    <w:name w:val="et16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8"/>
      <w:szCs w:val="18"/>
    </w:rPr>
  </w:style>
  <w:style w:type="paragraph" w:customStyle="1" w:styleId="210">
    <w:name w:val="et16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FF0000"/>
      <w:kern w:val="0"/>
      <w:sz w:val="18"/>
      <w:szCs w:val="18"/>
    </w:rPr>
  </w:style>
  <w:style w:type="paragraph" w:customStyle="1" w:styleId="211">
    <w:name w:val="et16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212">
    <w:name w:val="et17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6"/>
      <w:szCs w:val="16"/>
    </w:rPr>
  </w:style>
  <w:style w:type="paragraph" w:customStyle="1" w:styleId="213">
    <w:name w:val="et171"/>
    <w:basedOn w:val="1"/>
    <w:qFormat/>
    <w:uiPriority w:val="0"/>
    <w:pPr>
      <w:widowControl/>
      <w:pBdr>
        <w:left w:val="single" w:color="000000" w:sz="4" w:space="0"/>
        <w:right w:val="single" w:color="000000" w:sz="4" w:space="0"/>
      </w:pBdr>
      <w:spacing w:before="100" w:beforeAutospacing="1" w:after="100" w:afterAutospacing="1"/>
      <w:jc w:val="center"/>
    </w:pPr>
    <w:rPr>
      <w:rFonts w:ascii="宋体" w:hAnsi="宋体" w:eastAsia="宋体" w:cs="宋体"/>
      <w:kern w:val="0"/>
      <w:sz w:val="16"/>
      <w:szCs w:val="16"/>
    </w:rPr>
  </w:style>
  <w:style w:type="paragraph" w:customStyle="1" w:styleId="214">
    <w:name w:val="et17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215">
    <w:name w:val="et175"/>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216">
    <w:name w:val="et176"/>
    <w:basedOn w:val="1"/>
    <w:qFormat/>
    <w:uiPriority w:val="0"/>
    <w:pPr>
      <w:widowControl/>
      <w:pBdr>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217">
    <w:name w:val="et178"/>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character" w:customStyle="1" w:styleId="218">
    <w:name w:val="font310"/>
    <w:basedOn w:val="10"/>
    <w:qFormat/>
    <w:uiPriority w:val="0"/>
    <w:rPr>
      <w:rFonts w:hint="eastAsia" w:ascii="黑体" w:hAnsi="黑体" w:eastAsia="黑体"/>
      <w:color w:val="000000"/>
      <w:sz w:val="32"/>
      <w:szCs w:val="32"/>
      <w:u w:val="none"/>
    </w:rPr>
  </w:style>
  <w:style w:type="character" w:customStyle="1" w:styleId="219">
    <w:name w:val="font51"/>
    <w:basedOn w:val="10"/>
    <w:qFormat/>
    <w:uiPriority w:val="0"/>
    <w:rPr>
      <w:rFonts w:hint="default" w:ascii="Arial" w:hAnsi="Arial" w:cs="Arial"/>
      <w:b/>
      <w:bCs/>
      <w:color w:val="FF0000"/>
      <w:sz w:val="16"/>
      <w:szCs w:val="16"/>
      <w:u w:val="none"/>
    </w:rPr>
  </w:style>
  <w:style w:type="character" w:customStyle="1" w:styleId="220">
    <w:name w:val="font411"/>
    <w:basedOn w:val="10"/>
    <w:qFormat/>
    <w:uiPriority w:val="0"/>
    <w:rPr>
      <w:rFonts w:hint="eastAsia" w:ascii="宋体" w:hAnsi="宋体" w:eastAsia="宋体"/>
      <w:b/>
      <w:bCs/>
      <w:color w:val="FF0000"/>
      <w:sz w:val="16"/>
      <w:szCs w:val="16"/>
      <w:u w:val="none"/>
    </w:rPr>
  </w:style>
  <w:style w:type="character" w:customStyle="1" w:styleId="221">
    <w:name w:val="font421"/>
    <w:basedOn w:val="10"/>
    <w:qFormat/>
    <w:uiPriority w:val="0"/>
    <w:rPr>
      <w:rFonts w:hint="default" w:ascii="Arial" w:hAnsi="Arial" w:cs="Arial"/>
      <w:b/>
      <w:bCs/>
      <w:color w:val="008000"/>
      <w:sz w:val="16"/>
      <w:szCs w:val="16"/>
      <w:u w:val="none"/>
    </w:rPr>
  </w:style>
  <w:style w:type="character" w:customStyle="1" w:styleId="222">
    <w:name w:val="font210"/>
    <w:basedOn w:val="10"/>
    <w:qFormat/>
    <w:uiPriority w:val="0"/>
    <w:rPr>
      <w:rFonts w:hint="eastAsia" w:ascii="宋体" w:hAnsi="宋体" w:eastAsia="宋体"/>
      <w:b/>
      <w:bCs/>
      <w:color w:val="339966"/>
      <w:sz w:val="16"/>
      <w:szCs w:val="16"/>
      <w:u w:val="none"/>
    </w:rPr>
  </w:style>
  <w:style w:type="character" w:customStyle="1" w:styleId="223">
    <w:name w:val="font151"/>
    <w:basedOn w:val="10"/>
    <w:qFormat/>
    <w:uiPriority w:val="0"/>
    <w:rPr>
      <w:rFonts w:hint="eastAsia" w:ascii="宋体" w:hAnsi="宋体" w:eastAsia="宋体"/>
      <w:b/>
      <w:bCs/>
      <w:color w:val="000000"/>
      <w:sz w:val="16"/>
      <w:szCs w:val="16"/>
      <w:u w:val="none"/>
    </w:rPr>
  </w:style>
  <w:style w:type="character" w:customStyle="1" w:styleId="224">
    <w:name w:val="font111"/>
    <w:basedOn w:val="10"/>
    <w:qFormat/>
    <w:uiPriority w:val="0"/>
    <w:rPr>
      <w:rFonts w:hint="eastAsia" w:ascii="宋体" w:hAnsi="宋体" w:eastAsia="宋体"/>
      <w:color w:val="000000"/>
      <w:sz w:val="18"/>
      <w:szCs w:val="18"/>
      <w:u w:val="none"/>
    </w:rPr>
  </w:style>
  <w:style w:type="character" w:customStyle="1" w:styleId="225">
    <w:name w:val="font241"/>
    <w:basedOn w:val="10"/>
    <w:qFormat/>
    <w:uiPriority w:val="0"/>
    <w:rPr>
      <w:rFonts w:hint="eastAsia" w:ascii="宋体" w:hAnsi="宋体" w:eastAsia="宋体"/>
      <w:color w:val="000000"/>
      <w:sz w:val="15"/>
      <w:szCs w:val="15"/>
      <w:u w:val="none"/>
    </w:rPr>
  </w:style>
  <w:style w:type="character" w:customStyle="1" w:styleId="226">
    <w:name w:val="font431"/>
    <w:basedOn w:val="10"/>
    <w:qFormat/>
    <w:uiPriority w:val="0"/>
    <w:rPr>
      <w:rFonts w:hint="eastAsia" w:ascii="黑体" w:hAnsi="黑体" w:eastAsia="黑体"/>
      <w:color w:val="000000"/>
      <w:sz w:val="20"/>
      <w:szCs w:val="20"/>
      <w:u w:val="none"/>
    </w:rPr>
  </w:style>
  <w:style w:type="paragraph" w:customStyle="1" w:styleId="227">
    <w:name w:val="xl65"/>
    <w:basedOn w:val="1"/>
    <w:qFormat/>
    <w:uiPriority w:val="0"/>
    <w:pPr>
      <w:widowControl/>
      <w:spacing w:before="100" w:beforeAutospacing="1" w:after="100" w:afterAutospacing="1"/>
      <w:jc w:val="left"/>
    </w:pPr>
    <w:rPr>
      <w:rFonts w:ascii="宋体" w:hAnsi="宋体" w:eastAsia="宋体" w:cs="宋体"/>
      <w:color w:val="FF0000"/>
      <w:kern w:val="0"/>
      <w:sz w:val="24"/>
      <w:szCs w:val="24"/>
    </w:rPr>
  </w:style>
  <w:style w:type="paragraph" w:customStyle="1" w:styleId="228">
    <w:name w:val="xl66"/>
    <w:basedOn w:val="1"/>
    <w:qFormat/>
    <w:uiPriority w:val="0"/>
    <w:pPr>
      <w:widowControl/>
      <w:shd w:val="clear" w:color="000000" w:fill="FFFFFF"/>
      <w:spacing w:before="100" w:beforeAutospacing="1" w:after="100" w:afterAutospacing="1"/>
      <w:jc w:val="left"/>
    </w:pPr>
    <w:rPr>
      <w:rFonts w:ascii="宋体" w:hAnsi="宋体" w:eastAsia="宋体" w:cs="宋体"/>
      <w:kern w:val="0"/>
      <w:sz w:val="24"/>
      <w:szCs w:val="24"/>
    </w:rPr>
  </w:style>
  <w:style w:type="paragraph" w:customStyle="1" w:styleId="229">
    <w:name w:val="xl67"/>
    <w:basedOn w:val="1"/>
    <w:qFormat/>
    <w:uiPriority w:val="0"/>
    <w:pPr>
      <w:widowControl/>
      <w:spacing w:before="100" w:beforeAutospacing="1" w:after="100" w:afterAutospacing="1"/>
      <w:jc w:val="left"/>
    </w:pPr>
    <w:rPr>
      <w:rFonts w:ascii="宋体" w:hAnsi="宋体" w:eastAsia="宋体" w:cs="宋体"/>
      <w:b/>
      <w:bCs/>
      <w:color w:val="FF0000"/>
      <w:kern w:val="0"/>
      <w:sz w:val="24"/>
      <w:szCs w:val="24"/>
    </w:rPr>
  </w:style>
  <w:style w:type="paragraph" w:customStyle="1" w:styleId="230">
    <w:name w:val="xl68"/>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31">
    <w:name w:val="xl69"/>
    <w:basedOn w:val="1"/>
    <w:qFormat/>
    <w:uiPriority w:val="0"/>
    <w:pPr>
      <w:widowControl/>
      <w:spacing w:before="100" w:beforeAutospacing="1" w:after="100" w:afterAutospacing="1"/>
      <w:jc w:val="left"/>
    </w:pPr>
    <w:rPr>
      <w:rFonts w:ascii="宋体" w:hAnsi="宋体" w:eastAsia="宋体" w:cs="宋体"/>
      <w:color w:val="00B050"/>
      <w:kern w:val="0"/>
      <w:sz w:val="24"/>
      <w:szCs w:val="24"/>
    </w:rPr>
  </w:style>
  <w:style w:type="paragraph" w:customStyle="1" w:styleId="232">
    <w:name w:val="xl70"/>
    <w:basedOn w:val="1"/>
    <w:qFormat/>
    <w:uiPriority w:val="0"/>
    <w:pPr>
      <w:widowControl/>
      <w:spacing w:before="100" w:beforeAutospacing="1" w:after="100" w:afterAutospacing="1"/>
      <w:jc w:val="left"/>
    </w:pPr>
    <w:rPr>
      <w:rFonts w:ascii="宋体" w:hAnsi="宋体" w:eastAsia="宋体" w:cs="宋体"/>
      <w:color w:val="0070C0"/>
      <w:kern w:val="0"/>
      <w:sz w:val="24"/>
      <w:szCs w:val="24"/>
    </w:rPr>
  </w:style>
  <w:style w:type="paragraph" w:customStyle="1" w:styleId="233">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6"/>
      <w:szCs w:val="16"/>
    </w:rPr>
  </w:style>
  <w:style w:type="paragraph" w:customStyle="1" w:styleId="234">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6"/>
      <w:szCs w:val="16"/>
    </w:rPr>
  </w:style>
  <w:style w:type="paragraph" w:customStyle="1" w:styleId="235">
    <w:name w:val="xl74"/>
    <w:basedOn w:val="1"/>
    <w:qFormat/>
    <w:uiPriority w:val="0"/>
    <w:pPr>
      <w:widowControl/>
      <w:shd w:val="clear" w:color="000000" w:fill="FFFFFF"/>
      <w:spacing w:before="100" w:beforeAutospacing="1" w:after="100" w:afterAutospacing="1"/>
      <w:jc w:val="left"/>
    </w:pPr>
    <w:rPr>
      <w:rFonts w:ascii="宋体" w:hAnsi="宋体" w:eastAsia="宋体" w:cs="宋体"/>
      <w:color w:val="000000"/>
      <w:kern w:val="0"/>
      <w:sz w:val="24"/>
      <w:szCs w:val="24"/>
    </w:rPr>
  </w:style>
  <w:style w:type="paragraph" w:customStyle="1" w:styleId="236">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6"/>
      <w:szCs w:val="16"/>
    </w:rPr>
  </w:style>
  <w:style w:type="paragraph" w:customStyle="1" w:styleId="237">
    <w:name w:val="xl7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38">
    <w:name w:val="xl77"/>
    <w:basedOn w:val="1"/>
    <w:qFormat/>
    <w:uiPriority w:val="0"/>
    <w:pPr>
      <w:widowControl/>
      <w:pBdr>
        <w:bottom w:val="single" w:color="auto" w:sz="4" w:space="0"/>
      </w:pBdr>
      <w:shd w:val="clear" w:color="000000" w:fill="FFFFFF"/>
      <w:spacing w:before="100" w:beforeAutospacing="1" w:after="100" w:afterAutospacing="1"/>
      <w:jc w:val="center"/>
    </w:pPr>
    <w:rPr>
      <w:rFonts w:ascii="黑体" w:hAnsi="黑体" w:eastAsia="黑体" w:cs="宋体"/>
      <w:color w:val="000000"/>
      <w:kern w:val="0"/>
      <w:sz w:val="32"/>
      <w:szCs w:val="32"/>
    </w:rPr>
  </w:style>
  <w:style w:type="paragraph" w:customStyle="1" w:styleId="239">
    <w:name w:val="xl78"/>
    <w:basedOn w:val="1"/>
    <w:qFormat/>
    <w:uiPriority w:val="0"/>
    <w:pPr>
      <w:widowControl/>
      <w:pBdr>
        <w:bottom w:val="single" w:color="auto" w:sz="4" w:space="0"/>
      </w:pBdr>
      <w:shd w:val="clear" w:color="000000" w:fill="FFFFFF"/>
      <w:spacing w:before="100" w:beforeAutospacing="1" w:after="100" w:afterAutospacing="1"/>
      <w:jc w:val="center"/>
    </w:pPr>
    <w:rPr>
      <w:rFonts w:ascii="黑体" w:hAnsi="黑体" w:eastAsia="黑体" w:cs="宋体"/>
      <w:b/>
      <w:bCs/>
      <w:color w:val="000000"/>
      <w:kern w:val="0"/>
      <w:sz w:val="32"/>
      <w:szCs w:val="32"/>
    </w:rPr>
  </w:style>
  <w:style w:type="paragraph" w:customStyle="1" w:styleId="240">
    <w:name w:val="xl79"/>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41">
    <w:name w:val="xl80"/>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42">
    <w:name w:val="xl81"/>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43">
    <w:name w:val="xl82"/>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44">
    <w:name w:val="xl83"/>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245">
    <w:name w:val="xl84"/>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46">
    <w:name w:val="xl85"/>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47">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248">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49">
    <w:name w:val="xl88"/>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50">
    <w:name w:val="xl8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51">
    <w:name w:val="xl9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52">
    <w:name w:val="xl91"/>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6"/>
      <w:szCs w:val="16"/>
    </w:rPr>
  </w:style>
  <w:style w:type="paragraph" w:customStyle="1" w:styleId="253">
    <w:name w:val="xl92"/>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6"/>
      <w:szCs w:val="16"/>
    </w:rPr>
  </w:style>
  <w:style w:type="paragraph" w:customStyle="1" w:styleId="254">
    <w:name w:val="xl9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6"/>
      <w:szCs w:val="16"/>
    </w:rPr>
  </w:style>
  <w:style w:type="paragraph" w:customStyle="1" w:styleId="255">
    <w:name w:val="xl94"/>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6"/>
      <w:szCs w:val="16"/>
    </w:rPr>
  </w:style>
  <w:style w:type="paragraph" w:customStyle="1" w:styleId="256">
    <w:name w:val="xl95"/>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6"/>
      <w:szCs w:val="16"/>
    </w:rPr>
  </w:style>
  <w:style w:type="paragraph" w:customStyle="1" w:styleId="257">
    <w:name w:val="xl96"/>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6"/>
      <w:szCs w:val="16"/>
    </w:rPr>
  </w:style>
  <w:style w:type="paragraph" w:customStyle="1" w:styleId="258">
    <w:name w:val="xl97"/>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24"/>
      <w:szCs w:val="24"/>
    </w:rPr>
  </w:style>
  <w:style w:type="paragraph" w:customStyle="1" w:styleId="259">
    <w:name w:val="xl9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6"/>
      <w:szCs w:val="16"/>
    </w:rPr>
  </w:style>
  <w:style w:type="paragraph" w:customStyle="1" w:styleId="260">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261">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color w:val="000000"/>
      <w:kern w:val="0"/>
      <w:sz w:val="18"/>
      <w:szCs w:val="18"/>
    </w:rPr>
  </w:style>
  <w:style w:type="paragraph" w:customStyle="1" w:styleId="262">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b/>
      <w:bCs/>
      <w:color w:val="000000"/>
      <w:kern w:val="0"/>
      <w:sz w:val="18"/>
      <w:szCs w:val="18"/>
    </w:rPr>
  </w:style>
  <w:style w:type="paragraph" w:customStyle="1" w:styleId="263">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64">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6"/>
      <w:szCs w:val="16"/>
    </w:rPr>
  </w:style>
  <w:style w:type="paragraph" w:customStyle="1" w:styleId="265">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color w:val="000000"/>
      <w:kern w:val="0"/>
      <w:sz w:val="16"/>
      <w:szCs w:val="16"/>
    </w:rPr>
  </w:style>
  <w:style w:type="paragraph" w:customStyle="1" w:styleId="266">
    <w:name w:val="xl105"/>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67">
    <w:name w:val="xl106"/>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268">
    <w:name w:val="xl10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color w:val="000000"/>
      <w:kern w:val="0"/>
      <w:sz w:val="24"/>
      <w:szCs w:val="24"/>
    </w:rPr>
  </w:style>
  <w:style w:type="paragraph" w:customStyle="1" w:styleId="269">
    <w:name w:val="xl108"/>
    <w:basedOn w:val="1"/>
    <w:qFormat/>
    <w:uiPriority w:val="0"/>
    <w:pPr>
      <w:widowControl/>
      <w:pBdr>
        <w:left w:val="single" w:color="000000" w:sz="4" w:space="0"/>
        <w:bottom w:val="single" w:color="000000" w:sz="4" w:space="0"/>
        <w:right w:val="single" w:color="000000" w:sz="4" w:space="0"/>
      </w:pBdr>
      <w:shd w:val="clear" w:color="000000" w:fill="FFFFFF"/>
      <w:spacing w:before="100" w:beforeAutospacing="1" w:after="100" w:afterAutospacing="1"/>
      <w:jc w:val="left"/>
    </w:pPr>
    <w:rPr>
      <w:rFonts w:ascii="宋体" w:hAnsi="宋体" w:eastAsia="宋体" w:cs="宋体"/>
      <w:color w:val="000000"/>
      <w:kern w:val="0"/>
      <w:sz w:val="18"/>
      <w:szCs w:val="18"/>
    </w:rPr>
  </w:style>
  <w:style w:type="paragraph" w:customStyle="1" w:styleId="270">
    <w:name w:val="xl109"/>
    <w:basedOn w:val="1"/>
    <w:qFormat/>
    <w:uiPriority w:val="0"/>
    <w:pPr>
      <w:widowControl/>
      <w:pBdr>
        <w:top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Times New Roman" w:hAnsi="Times New Roman" w:eastAsia="宋体" w:cs="Times New Roman"/>
      <w:color w:val="000000"/>
      <w:kern w:val="0"/>
      <w:sz w:val="18"/>
      <w:szCs w:val="18"/>
    </w:rPr>
  </w:style>
  <w:style w:type="paragraph" w:customStyle="1" w:styleId="271">
    <w:name w:val="xl110"/>
    <w:basedOn w:val="1"/>
    <w:qFormat/>
    <w:uiPriority w:val="0"/>
    <w:pPr>
      <w:widowControl/>
      <w:pBdr>
        <w:bottom w:val="single" w:color="000000" w:sz="4" w:space="0"/>
        <w:right w:val="single" w:color="000000" w:sz="4" w:space="0"/>
      </w:pBdr>
      <w:shd w:val="clear" w:color="000000" w:fill="FFFFFF"/>
      <w:spacing w:before="100" w:beforeAutospacing="1" w:after="100" w:afterAutospacing="1"/>
      <w:jc w:val="center"/>
    </w:pPr>
    <w:rPr>
      <w:rFonts w:ascii="Times New Roman" w:hAnsi="Times New Roman" w:eastAsia="宋体" w:cs="Times New Roman"/>
      <w:color w:val="000000"/>
      <w:kern w:val="0"/>
      <w:sz w:val="18"/>
      <w:szCs w:val="18"/>
    </w:rPr>
  </w:style>
  <w:style w:type="paragraph" w:customStyle="1" w:styleId="272">
    <w:name w:val="xl111"/>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Times New Roman" w:hAnsi="Times New Roman" w:eastAsia="宋体" w:cs="Times New Roman"/>
      <w:color w:val="000000"/>
      <w:kern w:val="0"/>
      <w:sz w:val="18"/>
      <w:szCs w:val="18"/>
    </w:rPr>
  </w:style>
  <w:style w:type="paragraph" w:customStyle="1" w:styleId="273">
    <w:name w:val="xl112"/>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color w:val="000000"/>
      <w:kern w:val="0"/>
      <w:sz w:val="18"/>
      <w:szCs w:val="18"/>
    </w:rPr>
  </w:style>
  <w:style w:type="paragraph" w:customStyle="1" w:styleId="274">
    <w:name w:val="xl113"/>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75">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276">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277">
    <w:name w:val="xl116"/>
    <w:basedOn w:val="1"/>
    <w:qFormat/>
    <w:uiPriority w:val="0"/>
    <w:pPr>
      <w:widowControl/>
      <w:pBdr>
        <w:left w:val="single" w:color="000000" w:sz="4" w:space="0"/>
        <w:right w:val="single" w:color="000000" w:sz="4" w:space="0"/>
      </w:pBdr>
      <w:shd w:val="clear" w:color="000000" w:fill="FFFFFF"/>
      <w:spacing w:before="100" w:beforeAutospacing="1" w:after="100" w:afterAutospacing="1"/>
      <w:jc w:val="left"/>
    </w:pPr>
    <w:rPr>
      <w:rFonts w:ascii="宋体" w:hAnsi="宋体" w:eastAsia="宋体" w:cs="宋体"/>
      <w:color w:val="000000"/>
      <w:kern w:val="0"/>
      <w:sz w:val="18"/>
      <w:szCs w:val="18"/>
    </w:rPr>
  </w:style>
  <w:style w:type="paragraph" w:customStyle="1" w:styleId="278">
    <w:name w:val="xl11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79">
    <w:name w:val="xl11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color w:val="000000"/>
      <w:kern w:val="0"/>
      <w:sz w:val="18"/>
      <w:szCs w:val="18"/>
    </w:rPr>
  </w:style>
  <w:style w:type="paragraph" w:customStyle="1" w:styleId="280">
    <w:name w:val="xl119"/>
    <w:basedOn w:val="1"/>
    <w:qFormat/>
    <w:uiPriority w:val="0"/>
    <w:pPr>
      <w:widowControl/>
      <w:shd w:val="clear" w:color="000000" w:fill="FFFFFF"/>
      <w:spacing w:before="100" w:beforeAutospacing="1" w:after="100" w:afterAutospacing="1"/>
      <w:jc w:val="left"/>
    </w:pPr>
    <w:rPr>
      <w:rFonts w:ascii="宋体" w:hAnsi="宋体" w:eastAsia="宋体" w:cs="宋体"/>
      <w:color w:val="000000"/>
      <w:kern w:val="0"/>
      <w:sz w:val="12"/>
      <w:szCs w:val="12"/>
    </w:rPr>
  </w:style>
  <w:style w:type="paragraph" w:customStyle="1" w:styleId="281">
    <w:name w:val="xl120"/>
    <w:basedOn w:val="1"/>
    <w:qFormat/>
    <w:uiPriority w:val="0"/>
    <w:pPr>
      <w:widowControl/>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82">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bottom"/>
    </w:pPr>
    <w:rPr>
      <w:rFonts w:ascii="Times New Roman" w:hAnsi="Times New Roman" w:eastAsia="宋体" w:cs="Times New Roman"/>
      <w:color w:val="000000"/>
      <w:kern w:val="0"/>
      <w:sz w:val="18"/>
      <w:szCs w:val="18"/>
    </w:rPr>
  </w:style>
  <w:style w:type="paragraph" w:customStyle="1" w:styleId="283">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284">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85">
    <w:name w:val="xl124"/>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286">
    <w:name w:val="xl125"/>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left"/>
    </w:pPr>
    <w:rPr>
      <w:rFonts w:ascii="宋体" w:hAnsi="宋体" w:eastAsia="宋体" w:cs="宋体"/>
      <w:b/>
      <w:bCs/>
      <w:color w:val="000000"/>
      <w:kern w:val="0"/>
      <w:sz w:val="18"/>
      <w:szCs w:val="18"/>
    </w:rPr>
  </w:style>
  <w:style w:type="paragraph" w:customStyle="1" w:styleId="287">
    <w:name w:val="xl126"/>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288">
    <w:name w:val="xl12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bottom"/>
    </w:pPr>
    <w:rPr>
      <w:rFonts w:ascii="Times New Roman" w:hAnsi="Times New Roman" w:eastAsia="宋体" w:cs="Times New Roman"/>
      <w:b/>
      <w:bCs/>
      <w:color w:val="000000"/>
      <w:kern w:val="0"/>
      <w:sz w:val="18"/>
      <w:szCs w:val="18"/>
    </w:rPr>
  </w:style>
  <w:style w:type="paragraph" w:customStyle="1" w:styleId="289">
    <w:name w:val="xl12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Times New Roman" w:hAnsi="Times New Roman" w:eastAsia="宋体" w:cs="Times New Roman"/>
      <w:b/>
      <w:bCs/>
      <w:color w:val="000000"/>
      <w:kern w:val="0"/>
      <w:sz w:val="18"/>
      <w:szCs w:val="18"/>
    </w:rPr>
  </w:style>
  <w:style w:type="paragraph" w:customStyle="1" w:styleId="290">
    <w:name w:val="xl129"/>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Times New Roman" w:hAnsi="Times New Roman" w:eastAsia="宋体" w:cs="Times New Roman"/>
      <w:b/>
      <w:bCs/>
      <w:color w:val="000000"/>
      <w:kern w:val="0"/>
      <w:sz w:val="18"/>
      <w:szCs w:val="18"/>
    </w:rPr>
  </w:style>
  <w:style w:type="paragraph" w:customStyle="1" w:styleId="291">
    <w:name w:val="xl130"/>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292">
    <w:name w:val="xl13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bottom"/>
    </w:pPr>
    <w:rPr>
      <w:rFonts w:ascii="宋体" w:hAnsi="宋体" w:eastAsia="宋体" w:cs="宋体"/>
      <w:color w:val="000000"/>
      <w:kern w:val="0"/>
      <w:sz w:val="18"/>
      <w:szCs w:val="18"/>
    </w:rPr>
  </w:style>
  <w:style w:type="paragraph" w:customStyle="1" w:styleId="293">
    <w:name w:val="xl132"/>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left"/>
    </w:pPr>
    <w:rPr>
      <w:rFonts w:ascii="宋体" w:hAnsi="宋体" w:eastAsia="宋体" w:cs="宋体"/>
      <w:color w:val="000000"/>
      <w:kern w:val="0"/>
      <w:sz w:val="18"/>
      <w:szCs w:val="18"/>
    </w:rPr>
  </w:style>
  <w:style w:type="paragraph" w:customStyle="1" w:styleId="294">
    <w:name w:val="xl13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6"/>
      <w:szCs w:val="16"/>
    </w:rPr>
  </w:style>
  <w:style w:type="paragraph" w:customStyle="1" w:styleId="295">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6"/>
      <w:szCs w:val="16"/>
    </w:rPr>
  </w:style>
  <w:style w:type="paragraph" w:customStyle="1" w:styleId="296">
    <w:name w:val="xl135"/>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6"/>
      <w:szCs w:val="16"/>
    </w:rPr>
  </w:style>
  <w:style w:type="paragraph" w:customStyle="1" w:styleId="297">
    <w:name w:val="xl136"/>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Times New Roman" w:hAnsi="Times New Roman" w:eastAsia="宋体" w:cs="Times New Roman"/>
      <w:color w:val="000000"/>
      <w:kern w:val="0"/>
      <w:sz w:val="12"/>
      <w:szCs w:val="12"/>
    </w:rPr>
  </w:style>
  <w:style w:type="paragraph" w:customStyle="1" w:styleId="298">
    <w:name w:val="xl13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color w:val="000000"/>
      <w:kern w:val="0"/>
      <w:sz w:val="15"/>
      <w:szCs w:val="15"/>
    </w:rPr>
  </w:style>
  <w:style w:type="paragraph" w:customStyle="1" w:styleId="299">
    <w:name w:val="xl13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300">
    <w:name w:val="xl13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color w:val="000000"/>
      <w:kern w:val="0"/>
      <w:sz w:val="15"/>
      <w:szCs w:val="15"/>
    </w:rPr>
  </w:style>
  <w:style w:type="paragraph" w:customStyle="1" w:styleId="301">
    <w:name w:val="xl140"/>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302">
    <w:name w:val="xl141"/>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303">
    <w:name w:val="xl142"/>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304">
    <w:name w:val="xl143"/>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305">
    <w:name w:val="xl144"/>
    <w:basedOn w:val="1"/>
    <w:qFormat/>
    <w:uiPriority w:val="0"/>
    <w:pPr>
      <w:widowControl/>
      <w:pBdr>
        <w:top w:val="single" w:color="000000" w:sz="4" w:space="0"/>
        <w:left w:val="single" w:color="000000" w:sz="4" w:space="0"/>
        <w:bottom w:val="single" w:color="000000" w:sz="4" w:space="0"/>
      </w:pBdr>
      <w:shd w:val="clear" w:color="000000" w:fill="FFFFFF"/>
      <w:spacing w:before="100" w:beforeAutospacing="1" w:after="100" w:afterAutospacing="1"/>
      <w:jc w:val="center"/>
    </w:pPr>
    <w:rPr>
      <w:rFonts w:ascii="宋体" w:hAnsi="宋体" w:eastAsia="宋体" w:cs="宋体"/>
      <w:color w:val="000000"/>
      <w:kern w:val="0"/>
      <w:sz w:val="16"/>
      <w:szCs w:val="16"/>
    </w:rPr>
  </w:style>
  <w:style w:type="paragraph" w:customStyle="1" w:styleId="306">
    <w:name w:val="xl145"/>
    <w:basedOn w:val="1"/>
    <w:qFormat/>
    <w:uiPriority w:val="0"/>
    <w:pPr>
      <w:widowControl/>
      <w:pBdr>
        <w:top w:val="single" w:color="000000" w:sz="4" w:space="0"/>
        <w:bottom w:val="single" w:color="000000" w:sz="4" w:space="0"/>
      </w:pBdr>
      <w:shd w:val="clear" w:color="000000" w:fill="FFFFFF"/>
      <w:spacing w:before="100" w:beforeAutospacing="1" w:after="100" w:afterAutospacing="1"/>
      <w:jc w:val="center"/>
    </w:pPr>
    <w:rPr>
      <w:rFonts w:ascii="宋体" w:hAnsi="宋体" w:eastAsia="宋体" w:cs="宋体"/>
      <w:color w:val="000000"/>
      <w:kern w:val="0"/>
      <w:sz w:val="16"/>
      <w:szCs w:val="16"/>
    </w:rPr>
  </w:style>
  <w:style w:type="paragraph" w:customStyle="1" w:styleId="307">
    <w:name w:val="xl146"/>
    <w:basedOn w:val="1"/>
    <w:qFormat/>
    <w:uiPriority w:val="0"/>
    <w:pPr>
      <w:widowControl/>
      <w:pBdr>
        <w:top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宋体" w:hAnsi="宋体" w:eastAsia="宋体" w:cs="宋体"/>
      <w:color w:val="000000"/>
      <w:kern w:val="0"/>
      <w:sz w:val="16"/>
      <w:szCs w:val="16"/>
    </w:rPr>
  </w:style>
  <w:style w:type="paragraph" w:customStyle="1" w:styleId="308">
    <w:name w:val="xl14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309">
    <w:name w:val="xl148"/>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310">
    <w:name w:val="xl149"/>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311">
    <w:name w:val="xl150"/>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312">
    <w:name w:val="xl151"/>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313">
    <w:name w:val="xl152"/>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314">
    <w:name w:val="xl153"/>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315">
    <w:name w:val="xl154"/>
    <w:basedOn w:val="1"/>
    <w:qFormat/>
    <w:uiPriority w:val="0"/>
    <w:pPr>
      <w:widowControl/>
      <w:pBdr>
        <w:top w:val="single" w:color="auto" w:sz="4" w:space="0"/>
      </w:pBdr>
      <w:shd w:val="clear" w:color="000000" w:fill="FFFFFF"/>
      <w:spacing w:before="100" w:beforeAutospacing="1" w:after="100" w:afterAutospacing="1"/>
      <w:jc w:val="left"/>
    </w:pPr>
    <w:rPr>
      <w:rFonts w:ascii="黑体" w:hAnsi="黑体" w:eastAsia="黑体" w:cs="宋体"/>
      <w:color w:val="000000"/>
      <w:kern w:val="0"/>
      <w:sz w:val="20"/>
      <w:szCs w:val="20"/>
    </w:rPr>
  </w:style>
  <w:style w:type="paragraph" w:customStyle="1" w:styleId="316">
    <w:name w:val="xl155"/>
    <w:basedOn w:val="1"/>
    <w:qFormat/>
    <w:uiPriority w:val="0"/>
    <w:pPr>
      <w:widowControl/>
      <w:pBdr>
        <w:top w:val="single" w:color="auto" w:sz="4" w:space="0"/>
      </w:pBdr>
      <w:shd w:val="clear" w:color="000000" w:fill="FFFFFF"/>
      <w:spacing w:before="100" w:beforeAutospacing="1" w:after="100" w:afterAutospacing="1"/>
      <w:jc w:val="left"/>
    </w:pPr>
    <w:rPr>
      <w:rFonts w:ascii="黑体" w:hAnsi="黑体" w:eastAsia="黑体" w:cs="宋体"/>
      <w:color w:val="000000"/>
      <w:kern w:val="0"/>
      <w:sz w:val="20"/>
      <w:szCs w:val="20"/>
    </w:rPr>
  </w:style>
  <w:style w:type="paragraph" w:customStyle="1" w:styleId="317">
    <w:name w:val="xl156"/>
    <w:basedOn w:val="1"/>
    <w:qFormat/>
    <w:uiPriority w:val="0"/>
    <w:pPr>
      <w:widowControl/>
      <w:pBdr>
        <w:top w:val="single" w:color="auto" w:sz="4" w:space="0"/>
      </w:pBdr>
      <w:shd w:val="clear" w:color="000000" w:fill="FFFFFF"/>
      <w:spacing w:before="100" w:beforeAutospacing="1" w:after="100" w:afterAutospacing="1"/>
      <w:jc w:val="left"/>
    </w:pPr>
    <w:rPr>
      <w:rFonts w:ascii="黑体" w:hAnsi="黑体" w:eastAsia="黑体" w:cs="宋体"/>
      <w:b/>
      <w:bCs/>
      <w:color w:val="000000"/>
      <w:kern w:val="0"/>
      <w:sz w:val="20"/>
      <w:szCs w:val="20"/>
    </w:rPr>
  </w:style>
  <w:style w:type="character" w:customStyle="1" w:styleId="318">
    <w:name w:val="font81"/>
    <w:basedOn w:val="10"/>
    <w:qFormat/>
    <w:uiPriority w:val="0"/>
    <w:rPr>
      <w:rFonts w:hint="eastAsia" w:ascii="黑体" w:hAnsi="宋体" w:eastAsia="黑体" w:cs="黑体"/>
      <w:color w:val="000000"/>
      <w:sz w:val="32"/>
      <w:szCs w:val="32"/>
      <w:u w:val="none"/>
    </w:rPr>
  </w:style>
  <w:style w:type="character" w:customStyle="1" w:styleId="319">
    <w:name w:val="font91"/>
    <w:basedOn w:val="10"/>
    <w:qFormat/>
    <w:uiPriority w:val="0"/>
    <w:rPr>
      <w:rFonts w:ascii="Arial" w:hAnsi="Arial" w:cs="Arial"/>
      <w:b/>
      <w:bCs/>
      <w:color w:val="FF0000"/>
      <w:sz w:val="16"/>
      <w:szCs w:val="16"/>
      <w:u w:val="none"/>
    </w:rPr>
  </w:style>
  <w:style w:type="character" w:customStyle="1" w:styleId="320">
    <w:name w:val="font101"/>
    <w:basedOn w:val="10"/>
    <w:qFormat/>
    <w:uiPriority w:val="0"/>
    <w:rPr>
      <w:rFonts w:hint="eastAsia" w:ascii="宋体" w:hAnsi="宋体" w:eastAsia="宋体" w:cs="宋体"/>
      <w:b/>
      <w:bCs/>
      <w:color w:val="FF0000"/>
      <w:sz w:val="16"/>
      <w:szCs w:val="16"/>
      <w:u w:val="none"/>
    </w:rPr>
  </w:style>
  <w:style w:type="character" w:customStyle="1" w:styleId="321">
    <w:name w:val="font121"/>
    <w:basedOn w:val="10"/>
    <w:qFormat/>
    <w:uiPriority w:val="0"/>
    <w:rPr>
      <w:rFonts w:hint="eastAsia" w:ascii="宋体" w:hAnsi="宋体" w:eastAsia="宋体" w:cs="宋体"/>
      <w:b/>
      <w:bCs/>
      <w:color w:val="339966"/>
      <w:sz w:val="16"/>
      <w:szCs w:val="16"/>
      <w:u w:val="none"/>
    </w:rPr>
  </w:style>
  <w:style w:type="character" w:customStyle="1" w:styleId="322">
    <w:name w:val="font61"/>
    <w:basedOn w:val="10"/>
    <w:qFormat/>
    <w:uiPriority w:val="0"/>
    <w:rPr>
      <w:rFonts w:hint="eastAsia" w:ascii="宋体" w:hAnsi="宋体" w:eastAsia="宋体" w:cs="宋体"/>
      <w:b/>
      <w:bCs/>
      <w:color w:val="auto"/>
      <w:sz w:val="16"/>
      <w:szCs w:val="16"/>
      <w:u w:val="none"/>
    </w:rPr>
  </w:style>
  <w:style w:type="character" w:customStyle="1" w:styleId="323">
    <w:name w:val="font71"/>
    <w:basedOn w:val="10"/>
    <w:qFormat/>
    <w:uiPriority w:val="0"/>
    <w:rPr>
      <w:rFonts w:hint="eastAsia" w:ascii="宋体" w:hAnsi="宋体" w:eastAsia="宋体" w:cs="宋体"/>
      <w:color w:val="auto"/>
      <w:sz w:val="15"/>
      <w:szCs w:val="15"/>
      <w:u w:val="none"/>
    </w:rPr>
  </w:style>
  <w:style w:type="character" w:customStyle="1" w:styleId="324">
    <w:name w:val="font131"/>
    <w:basedOn w:val="10"/>
    <w:qFormat/>
    <w:uiPriority w:val="0"/>
    <w:rPr>
      <w:rFonts w:hint="eastAsia" w:ascii="黑体" w:hAnsi="宋体" w:eastAsia="黑体" w:cs="黑体"/>
      <w:color w:val="auto"/>
      <w:sz w:val="20"/>
      <w:szCs w:val="20"/>
      <w:u w:val="none"/>
    </w:rPr>
  </w:style>
  <w:style w:type="paragraph" w:customStyle="1" w:styleId="325">
    <w:name w:val="xl71"/>
    <w:basedOn w:val="1"/>
    <w:qFormat/>
    <w:uiPriority w:val="0"/>
    <w:pPr>
      <w:widowControl/>
      <w:shd w:val="clear" w:color="000000" w:fill="FFFFFF"/>
      <w:spacing w:before="100" w:beforeAutospacing="1" w:after="100" w:afterAutospacing="1"/>
      <w:jc w:val="left"/>
    </w:pPr>
    <w:rPr>
      <w:rFonts w:ascii="宋体" w:hAnsi="宋体" w:eastAsia="宋体" w:cs="宋体"/>
      <w:b/>
      <w:bCs/>
      <w:kern w:val="0"/>
      <w:sz w:val="20"/>
      <w:szCs w:val="20"/>
    </w:rPr>
  </w:style>
  <w:style w:type="paragraph" w:customStyle="1" w:styleId="326">
    <w:name w:val="xl15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Times New Roman" w:hAnsi="Times New Roman" w:eastAsia="宋体" w:cs="Times New Roman"/>
      <w:b/>
      <w:bCs/>
      <w:kern w:val="0"/>
      <w:sz w:val="16"/>
      <w:szCs w:val="16"/>
    </w:rPr>
  </w:style>
  <w:style w:type="paragraph" w:customStyle="1" w:styleId="327">
    <w:name w:val="xl158"/>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Times New Roman" w:hAnsi="Times New Roman" w:eastAsia="宋体" w:cs="Times New Roman"/>
      <w:b/>
      <w:bCs/>
      <w:kern w:val="0"/>
      <w:sz w:val="16"/>
      <w:szCs w:val="16"/>
    </w:rPr>
  </w:style>
  <w:style w:type="paragraph" w:customStyle="1" w:styleId="328">
    <w:name w:val="xl159"/>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70C0"/>
      <w:kern w:val="0"/>
      <w:sz w:val="16"/>
      <w:szCs w:val="16"/>
    </w:rPr>
  </w:style>
  <w:style w:type="paragraph" w:customStyle="1" w:styleId="329">
    <w:name w:val="xl160"/>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kern w:val="0"/>
      <w:sz w:val="16"/>
      <w:szCs w:val="16"/>
    </w:rPr>
  </w:style>
  <w:style w:type="paragraph" w:customStyle="1" w:styleId="330">
    <w:name w:val="xl161"/>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FF0000"/>
      <w:kern w:val="0"/>
      <w:sz w:val="16"/>
      <w:szCs w:val="16"/>
    </w:rPr>
  </w:style>
  <w:style w:type="paragraph" w:customStyle="1" w:styleId="331">
    <w:name w:val="xl162"/>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Times New Roman" w:hAnsi="Times New Roman" w:eastAsia="宋体" w:cs="Times New Roman"/>
      <w:color w:val="00B050"/>
      <w:kern w:val="0"/>
      <w:sz w:val="16"/>
      <w:szCs w:val="16"/>
    </w:rPr>
  </w:style>
  <w:style w:type="paragraph" w:customStyle="1" w:styleId="332">
    <w:name w:val="xl16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kern w:val="0"/>
      <w:sz w:val="16"/>
      <w:szCs w:val="16"/>
    </w:rPr>
  </w:style>
  <w:style w:type="paragraph" w:customStyle="1" w:styleId="333">
    <w:name w:val="xl16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334">
    <w:name w:val="xl16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335">
    <w:name w:val="xl1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B050"/>
      <w:kern w:val="0"/>
      <w:sz w:val="16"/>
      <w:szCs w:val="16"/>
    </w:rPr>
  </w:style>
  <w:style w:type="paragraph" w:customStyle="1" w:styleId="336">
    <w:name w:val="xl1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70C0"/>
      <w:kern w:val="0"/>
      <w:sz w:val="16"/>
      <w:szCs w:val="16"/>
    </w:rPr>
  </w:style>
  <w:style w:type="paragraph" w:customStyle="1" w:styleId="337">
    <w:name w:val="xl16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kern w:val="0"/>
      <w:sz w:val="16"/>
      <w:szCs w:val="16"/>
    </w:rPr>
  </w:style>
  <w:style w:type="paragraph" w:customStyle="1" w:styleId="338">
    <w:name w:val="xl169"/>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Times New Roman" w:hAnsi="Times New Roman" w:eastAsia="宋体" w:cs="Times New Roman"/>
      <w:kern w:val="0"/>
      <w:sz w:val="16"/>
      <w:szCs w:val="16"/>
    </w:rPr>
  </w:style>
  <w:style w:type="paragraph" w:customStyle="1" w:styleId="339">
    <w:name w:val="xl170"/>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FF0000"/>
      <w:kern w:val="0"/>
      <w:sz w:val="16"/>
      <w:szCs w:val="16"/>
    </w:rPr>
  </w:style>
  <w:style w:type="paragraph" w:customStyle="1" w:styleId="340">
    <w:name w:val="xl171"/>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B050"/>
      <w:kern w:val="0"/>
      <w:sz w:val="16"/>
      <w:szCs w:val="16"/>
    </w:rPr>
  </w:style>
  <w:style w:type="paragraph" w:customStyle="1" w:styleId="341">
    <w:name w:val="xl172"/>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342">
    <w:name w:val="xl173"/>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343">
    <w:name w:val="xl174"/>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FF0000"/>
      <w:kern w:val="0"/>
      <w:sz w:val="16"/>
      <w:szCs w:val="16"/>
    </w:rPr>
  </w:style>
  <w:style w:type="paragraph" w:customStyle="1" w:styleId="344">
    <w:name w:val="xl175"/>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B050"/>
      <w:kern w:val="0"/>
      <w:sz w:val="16"/>
      <w:szCs w:val="16"/>
    </w:rPr>
  </w:style>
  <w:style w:type="paragraph" w:customStyle="1" w:styleId="345">
    <w:name w:val="xl176"/>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70C0"/>
      <w:kern w:val="0"/>
      <w:sz w:val="16"/>
      <w:szCs w:val="16"/>
    </w:rPr>
  </w:style>
  <w:style w:type="paragraph" w:customStyle="1" w:styleId="346">
    <w:name w:val="xl177"/>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347">
    <w:name w:val="xl17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48">
    <w:name w:val="xl179"/>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49">
    <w:name w:val="xl18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50">
    <w:name w:val="xl181"/>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51">
    <w:name w:val="xl182"/>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52">
    <w:name w:val="xl18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53">
    <w:name w:val="xl184"/>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354">
    <w:name w:val="xl185"/>
    <w:basedOn w:val="1"/>
    <w:qFormat/>
    <w:uiPriority w:val="0"/>
    <w:pPr>
      <w:widowControl/>
      <w:pBdr>
        <w:top w:val="single" w:color="000000" w:sz="4" w:space="0"/>
        <w:left w:val="single" w:color="000000" w:sz="4" w:space="0"/>
        <w:bottom w:val="single" w:color="000000"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355">
    <w:name w:val="xl186"/>
    <w:basedOn w:val="1"/>
    <w:qFormat/>
    <w:uiPriority w:val="0"/>
    <w:pPr>
      <w:widowControl/>
      <w:pBdr>
        <w:top w:val="single" w:color="000000" w:sz="4" w:space="0"/>
        <w:bottom w:val="single" w:color="000000"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356">
    <w:name w:val="xl187"/>
    <w:basedOn w:val="1"/>
    <w:qFormat/>
    <w:uiPriority w:val="0"/>
    <w:pPr>
      <w:widowControl/>
      <w:pBdr>
        <w:top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357">
    <w:name w:val="xl188"/>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58">
    <w:name w:val="xl189"/>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59">
    <w:name w:val="xl190"/>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60">
    <w:name w:val="xl191"/>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61">
    <w:name w:val="xl192"/>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62">
    <w:name w:val="xl193"/>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b/>
      <w:bCs/>
      <w:color w:val="4472C4"/>
      <w:kern w:val="0"/>
      <w:sz w:val="18"/>
      <w:szCs w:val="18"/>
    </w:rPr>
  </w:style>
  <w:style w:type="paragraph" w:customStyle="1" w:styleId="363">
    <w:name w:val="xl194"/>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64">
    <w:name w:val="xl195"/>
    <w:basedOn w:val="1"/>
    <w:qFormat/>
    <w:uiPriority w:val="0"/>
    <w:pPr>
      <w:widowControl/>
      <w:pBdr>
        <w:top w:val="single" w:color="auto" w:sz="4" w:space="0"/>
      </w:pBdr>
      <w:shd w:val="clear" w:color="000000" w:fill="FFFFFF"/>
      <w:spacing w:before="100" w:beforeAutospacing="1" w:after="100" w:afterAutospacing="1"/>
      <w:jc w:val="left"/>
    </w:pPr>
    <w:rPr>
      <w:rFonts w:ascii="黑体" w:hAnsi="黑体" w:eastAsia="黑体" w:cs="宋体"/>
      <w:color w:val="000000"/>
      <w:kern w:val="0"/>
      <w:sz w:val="20"/>
      <w:szCs w:val="20"/>
    </w:rPr>
  </w:style>
  <w:style w:type="paragraph" w:customStyle="1" w:styleId="365">
    <w:name w:val="xl196"/>
    <w:basedOn w:val="1"/>
    <w:qFormat/>
    <w:uiPriority w:val="0"/>
    <w:pPr>
      <w:widowControl/>
      <w:pBdr>
        <w:top w:val="single" w:color="auto" w:sz="4" w:space="0"/>
      </w:pBdr>
      <w:shd w:val="clear" w:color="000000" w:fill="FFFFFF"/>
      <w:spacing w:before="100" w:beforeAutospacing="1" w:after="100" w:afterAutospacing="1"/>
      <w:jc w:val="left"/>
    </w:pPr>
    <w:rPr>
      <w:rFonts w:ascii="黑体" w:hAnsi="黑体" w:eastAsia="黑体" w:cs="宋体"/>
      <w:kern w:val="0"/>
      <w:sz w:val="20"/>
      <w:szCs w:val="20"/>
    </w:rPr>
  </w:style>
  <w:style w:type="paragraph" w:customStyle="1" w:styleId="366">
    <w:name w:val="xl197"/>
    <w:basedOn w:val="1"/>
    <w:qFormat/>
    <w:uiPriority w:val="0"/>
    <w:pPr>
      <w:widowControl/>
      <w:pBdr>
        <w:top w:val="single" w:color="auto" w:sz="4" w:space="0"/>
      </w:pBdr>
      <w:shd w:val="clear" w:color="000000" w:fill="FFFFFF"/>
      <w:spacing w:before="100" w:beforeAutospacing="1" w:after="100" w:afterAutospacing="1"/>
      <w:jc w:val="left"/>
    </w:pPr>
    <w:rPr>
      <w:rFonts w:ascii="黑体" w:hAnsi="黑体" w:eastAsia="黑体" w:cs="宋体"/>
      <w:b/>
      <w:bCs/>
      <w:color w:val="4472C4"/>
      <w:kern w:val="0"/>
      <w:sz w:val="20"/>
      <w:szCs w:val="20"/>
    </w:rPr>
  </w:style>
  <w:style w:type="paragraph" w:customStyle="1" w:styleId="367">
    <w:name w:val="xl19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368">
    <w:name w:val="xl199"/>
    <w:basedOn w:val="1"/>
    <w:qFormat/>
    <w:uiPriority w:val="0"/>
    <w:pPr>
      <w:widowControl/>
      <w:pBdr>
        <w:bottom w:val="single" w:color="auto" w:sz="4" w:space="0"/>
      </w:pBdr>
      <w:shd w:val="clear" w:color="000000" w:fill="FFFFFF"/>
      <w:spacing w:before="100" w:beforeAutospacing="1" w:after="100" w:afterAutospacing="1"/>
      <w:jc w:val="center"/>
    </w:pPr>
    <w:rPr>
      <w:rFonts w:ascii="黑体" w:hAnsi="黑体" w:eastAsia="黑体" w:cs="宋体"/>
      <w:color w:val="000000"/>
      <w:kern w:val="0"/>
      <w:sz w:val="32"/>
      <w:szCs w:val="32"/>
    </w:rPr>
  </w:style>
  <w:style w:type="paragraph" w:customStyle="1" w:styleId="369">
    <w:name w:val="xl200"/>
    <w:basedOn w:val="1"/>
    <w:qFormat/>
    <w:uiPriority w:val="0"/>
    <w:pPr>
      <w:widowControl/>
      <w:pBdr>
        <w:bottom w:val="single" w:color="auto" w:sz="4" w:space="0"/>
      </w:pBdr>
      <w:shd w:val="clear" w:color="000000" w:fill="FFFFFF"/>
      <w:spacing w:before="100" w:beforeAutospacing="1" w:after="100" w:afterAutospacing="1"/>
      <w:jc w:val="center"/>
    </w:pPr>
    <w:rPr>
      <w:rFonts w:ascii="黑体" w:hAnsi="黑体" w:eastAsia="黑体" w:cs="宋体"/>
      <w:b/>
      <w:bCs/>
      <w:color w:val="4472C4"/>
      <w:kern w:val="0"/>
      <w:sz w:val="32"/>
      <w:szCs w:val="32"/>
    </w:rPr>
  </w:style>
  <w:style w:type="paragraph" w:customStyle="1" w:styleId="370">
    <w:name w:val="xl201"/>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71">
    <w:name w:val="xl202"/>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72">
    <w:name w:val="xl203"/>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73">
    <w:name w:val="xl204"/>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b/>
      <w:bCs/>
      <w:color w:val="4472C4"/>
      <w:kern w:val="0"/>
      <w:sz w:val="18"/>
      <w:szCs w:val="18"/>
    </w:rPr>
  </w:style>
  <w:style w:type="paragraph" w:customStyle="1" w:styleId="374">
    <w:name w:val="xl205"/>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color w:val="FF0000"/>
      <w:kern w:val="0"/>
      <w:sz w:val="18"/>
      <w:szCs w:val="18"/>
    </w:rPr>
  </w:style>
  <w:style w:type="paragraph" w:customStyle="1" w:styleId="375">
    <w:name w:val="xl206"/>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color w:val="FF0000"/>
      <w:kern w:val="0"/>
      <w:sz w:val="18"/>
      <w:szCs w:val="18"/>
    </w:rPr>
  </w:style>
  <w:style w:type="paragraph" w:customStyle="1" w:styleId="376">
    <w:name w:val="xl20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FF0000"/>
      <w:kern w:val="0"/>
      <w:sz w:val="18"/>
      <w:szCs w:val="18"/>
    </w:rPr>
  </w:style>
  <w:style w:type="character" w:customStyle="1" w:styleId="377">
    <w:name w:val="批注框文本 Char"/>
    <w:basedOn w:val="10"/>
    <w:link w:val="4"/>
    <w:semiHidden/>
    <w:qFormat/>
    <w:uiPriority w:val="99"/>
    <w:rPr>
      <w:rFonts w:asciiTheme="minorHAnsi" w:hAnsiTheme="minorHAnsi" w:eastAsiaTheme="minorEastAsia" w:cstheme="minorBidi"/>
      <w:kern w:val="2"/>
      <w:sz w:val="18"/>
      <w:szCs w:val="18"/>
    </w:rPr>
  </w:style>
  <w:style w:type="paragraph" w:customStyle="1" w:styleId="378">
    <w:name w:val="reader-word-layer reader-word-s3-2"/>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379">
    <w:name w:val="15"/>
    <w:basedOn w:val="10"/>
    <w:qFormat/>
    <w:uiPriority w:val="0"/>
    <w:rPr>
      <w:rFonts w:hint="eastAsia" w:ascii="黑体" w:hAnsi="黑体" w:eastAsia="黑体"/>
      <w:color w:val="000000"/>
      <w:sz w:val="28"/>
      <w:szCs w:val="28"/>
    </w:rPr>
  </w:style>
  <w:style w:type="character" w:customStyle="1" w:styleId="380">
    <w:name w:val="font171"/>
    <w:basedOn w:val="10"/>
    <w:qFormat/>
    <w:uiPriority w:val="0"/>
    <w:rPr>
      <w:rFonts w:hint="eastAsia" w:ascii="宋体" w:hAnsi="宋体" w:eastAsia="宋体" w:cs="宋体"/>
      <w:color w:val="000000"/>
      <w:sz w:val="16"/>
      <w:szCs w:val="16"/>
      <w:u w:val="none"/>
    </w:rPr>
  </w:style>
  <w:style w:type="character" w:customStyle="1" w:styleId="381">
    <w:name w:val="font181"/>
    <w:basedOn w:val="10"/>
    <w:qFormat/>
    <w:uiPriority w:val="0"/>
    <w:rPr>
      <w:rFonts w:hint="eastAsia" w:ascii="宋体" w:hAnsi="宋体" w:eastAsia="宋体" w:cs="宋体"/>
      <w:color w:val="000000"/>
      <w:sz w:val="16"/>
      <w:szCs w:val="16"/>
      <w:u w:val="none"/>
    </w:rPr>
  </w:style>
  <w:style w:type="character" w:customStyle="1" w:styleId="382">
    <w:name w:val="font201"/>
    <w:basedOn w:val="10"/>
    <w:uiPriority w:val="0"/>
    <w:rPr>
      <w:rFonts w:hint="eastAsia" w:ascii="宋体" w:hAnsi="宋体" w:eastAsia="宋体" w:cs="宋体"/>
      <w:color w:val="000000"/>
      <w:sz w:val="16"/>
      <w:szCs w:val="16"/>
      <w:u w:val="none"/>
    </w:rPr>
  </w:style>
  <w:style w:type="character" w:customStyle="1" w:styleId="383">
    <w:name w:val="font212"/>
    <w:basedOn w:val="10"/>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FD98E1-28C0-4CBC-955D-34198B88055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23</Pages>
  <Words>1738</Words>
  <Characters>1809</Characters>
  <Lines>113</Lines>
  <Paragraphs>32</Paragraphs>
  <TotalTime>22</TotalTime>
  <ScaleCrop>false</ScaleCrop>
  <LinksUpToDate>false</LinksUpToDate>
  <CharactersWithSpaces>1882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2021-07-12T04:19:00Z</dcterms:created>
  <dc:creator>Administrator</dc:creator>
  <cp:lastModifiedBy>积极向上面对生活</cp:lastModifiedBy>
  <dcterms:modified xsi:type="dcterms:W3CDTF">2025-06-19T07:05:28Z</dcterms:modified>
  <cp:revision>446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2A7A5FC6685342C1B8588E133C4753CC_13</vt:lpwstr>
  </property>
  <property fmtid="{D5CDD505-2E9C-101B-9397-08002B2CF9AE}" pid="4" name="KSOTemplateDocerSaveRecord">
    <vt:lpwstr>eyJoZGlkIjoiYjVhNGE5OTUxNzBkM2EwNmJkMzUzMGZhZGVjZWI4MDUiLCJ1c2VySWQiOiIyODMzOTk4MTQifQ==</vt:lpwstr>
  </property>
</Properties>
</file>